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E46" w:rsidRPr="00863E46" w:rsidRDefault="00863E46" w:rsidP="00863E46">
      <w:pPr>
        <w:rPr>
          <w:i/>
        </w:rPr>
      </w:pPr>
      <w:r w:rsidRPr="00863E46">
        <w:rPr>
          <w:i/>
          <w:lang w:val="bg-BG"/>
        </w:rPr>
        <w:t>Информация за употреба</w:t>
      </w:r>
      <w:r w:rsidRPr="00863E46">
        <w:rPr>
          <w:i/>
        </w:rPr>
        <w:t xml:space="preserve">, </w:t>
      </w:r>
      <w:r w:rsidRPr="00863E46">
        <w:rPr>
          <w:i/>
          <w:lang w:val="bg-BG"/>
        </w:rPr>
        <w:t>прочетете внимателно</w:t>
      </w:r>
      <w:r w:rsidRPr="00863E46">
        <w:rPr>
          <w:i/>
        </w:rPr>
        <w:t>!</w:t>
      </w:r>
    </w:p>
    <w:p w:rsidR="00026485" w:rsidRPr="00B54A53" w:rsidRDefault="00026485" w:rsidP="00026485">
      <w:pPr>
        <w:jc w:val="both"/>
        <w:rPr>
          <w:sz w:val="22"/>
          <w:szCs w:val="22"/>
        </w:rPr>
      </w:pPr>
    </w:p>
    <w:p w:rsidR="00026485" w:rsidRPr="00863E46" w:rsidRDefault="0002250A" w:rsidP="00026485">
      <w:pPr>
        <w:spacing w:line="276" w:lineRule="auto"/>
        <w:jc w:val="both"/>
        <w:rPr>
          <w:b/>
          <w:sz w:val="28"/>
          <w:lang w:val="bg-BG"/>
        </w:rPr>
      </w:pPr>
      <w:r w:rsidRPr="00CB6A1F">
        <w:rPr>
          <w:b/>
          <w:sz w:val="28"/>
        </w:rPr>
        <w:t>HYPROMELOZA-P</w:t>
      </w:r>
      <w:r w:rsidRPr="00CB6A1F">
        <w:rPr>
          <w:b/>
          <w:sz w:val="28"/>
          <w:vertAlign w:val="superscript"/>
        </w:rPr>
        <w:t>®</w:t>
      </w:r>
      <w:r w:rsidR="00863E46">
        <w:rPr>
          <w:b/>
          <w:sz w:val="28"/>
          <w:vertAlign w:val="superscript"/>
          <w:lang w:val="bg-BG"/>
        </w:rPr>
        <w:t xml:space="preserve"> </w:t>
      </w:r>
      <w:r w:rsidR="00863E46">
        <w:rPr>
          <w:b/>
          <w:sz w:val="28"/>
          <w:lang w:val="bg-BG"/>
        </w:rPr>
        <w:t>(ХИПРОМЕЛОЗА-П)</w:t>
      </w:r>
    </w:p>
    <w:p w:rsidR="0002250A" w:rsidRPr="002E6A6F" w:rsidRDefault="001839D1" w:rsidP="00026485">
      <w:pPr>
        <w:spacing w:line="276" w:lineRule="auto"/>
        <w:jc w:val="both"/>
        <w:rPr>
          <w:b/>
          <w:sz w:val="28"/>
        </w:rPr>
      </w:pPr>
      <w:proofErr w:type="spellStart"/>
      <w:r>
        <w:rPr>
          <w:lang w:val="bg-BG"/>
        </w:rPr>
        <w:t>Хипромелоза</w:t>
      </w:r>
      <w:proofErr w:type="spellEnd"/>
      <w:r>
        <w:rPr>
          <w:lang w:val="bg-BG"/>
        </w:rPr>
        <w:t xml:space="preserve"> </w:t>
      </w:r>
      <w:r w:rsidR="0002250A" w:rsidRPr="00CB6A1F">
        <w:t>5 mg/ml</w:t>
      </w:r>
    </w:p>
    <w:p w:rsidR="00026485" w:rsidRPr="00863E46" w:rsidRDefault="00863E46" w:rsidP="00026485">
      <w:pPr>
        <w:spacing w:line="276" w:lineRule="auto"/>
        <w:jc w:val="both"/>
        <w:rPr>
          <w:szCs w:val="24"/>
          <w:lang w:val="bg-BG"/>
        </w:rPr>
      </w:pPr>
      <w:r>
        <w:rPr>
          <w:lang w:val="bg-BG"/>
        </w:rPr>
        <w:t>Капки за очи, разтвор</w:t>
      </w:r>
    </w:p>
    <w:p w:rsidR="00DC4937" w:rsidRDefault="00026485" w:rsidP="00026485">
      <w:pPr>
        <w:rPr>
          <w:lang w:val="bg-BG"/>
        </w:rPr>
      </w:pPr>
      <w:r w:rsidRPr="00B54A53">
        <w:t xml:space="preserve">      </w:t>
      </w:r>
    </w:p>
    <w:p w:rsidR="00026485" w:rsidRPr="00B54A53" w:rsidRDefault="00026485" w:rsidP="00026485">
      <w:pPr>
        <w:rPr>
          <w:szCs w:val="24"/>
        </w:rPr>
      </w:pPr>
      <w:r w:rsidRPr="00B54A53">
        <w:t xml:space="preserve">                                           </w:t>
      </w:r>
      <w:r w:rsidRPr="00B54A53">
        <w:tab/>
        <w:t xml:space="preserve">                                                          </w:t>
      </w:r>
      <w:r w:rsidRPr="00B54A53">
        <w:tab/>
        <w:t xml:space="preserve">                                                     </w:t>
      </w:r>
    </w:p>
    <w:p w:rsidR="00026485" w:rsidRPr="00B54A53" w:rsidRDefault="00863E46" w:rsidP="00026485">
      <w:pPr>
        <w:numPr>
          <w:ilvl w:val="0"/>
          <w:numId w:val="1"/>
        </w:numPr>
        <w:spacing w:after="240"/>
        <w:jc w:val="both"/>
        <w:rPr>
          <w:b/>
          <w:szCs w:val="24"/>
        </w:rPr>
      </w:pPr>
      <w:r>
        <w:rPr>
          <w:b/>
          <w:lang w:val="bg-BG"/>
        </w:rPr>
        <w:t>Какво представлява</w:t>
      </w:r>
      <w:r w:rsidR="00026485" w:rsidRPr="0002250A">
        <w:rPr>
          <w:b/>
        </w:rPr>
        <w:t xml:space="preserve"> </w:t>
      </w:r>
      <w:r w:rsidR="0002250A" w:rsidRPr="0002250A">
        <w:rPr>
          <w:b/>
        </w:rPr>
        <w:t>HYPROMELOZA-P</w:t>
      </w:r>
      <w:r w:rsidR="0002250A" w:rsidRPr="0002250A">
        <w:rPr>
          <w:b/>
          <w:vertAlign w:val="superscript"/>
        </w:rPr>
        <w:t>®</w:t>
      </w:r>
      <w:r w:rsidR="00026485" w:rsidRPr="00B54A53">
        <w:rPr>
          <w:b/>
        </w:rPr>
        <w:t xml:space="preserve"> </w:t>
      </w:r>
      <w:r>
        <w:rPr>
          <w:b/>
          <w:lang w:val="bg-BG"/>
        </w:rPr>
        <w:t>и за какво се използва</w:t>
      </w:r>
      <w:r w:rsidRPr="00FC355C">
        <w:rPr>
          <w:b/>
        </w:rPr>
        <w:t xml:space="preserve"> </w:t>
      </w:r>
      <w:r>
        <w:rPr>
          <w:b/>
        </w:rPr>
        <w:t xml:space="preserve"> </w:t>
      </w:r>
    </w:p>
    <w:p w:rsidR="00261255" w:rsidRDefault="0002250A" w:rsidP="00261255">
      <w:pPr>
        <w:jc w:val="both"/>
        <w:rPr>
          <w:lang w:val="bg-BG"/>
        </w:rPr>
      </w:pPr>
      <w:proofErr w:type="gramStart"/>
      <w:r w:rsidRPr="00CB6A1F">
        <w:t>HYPROMELOZA-P</w:t>
      </w:r>
      <w:r w:rsidRPr="00CB6A1F">
        <w:rPr>
          <w:vertAlign w:val="superscript"/>
        </w:rPr>
        <w:t>®</w:t>
      </w:r>
      <w:r w:rsidRPr="00CB6A1F">
        <w:t xml:space="preserve"> </w:t>
      </w:r>
      <w:r w:rsidR="00261255">
        <w:rPr>
          <w:lang w:val="bg-BG"/>
        </w:rPr>
        <w:t xml:space="preserve">е продукт с </w:t>
      </w:r>
      <w:proofErr w:type="spellStart"/>
      <w:r w:rsidR="00261255">
        <w:rPr>
          <w:lang w:val="bg-BG"/>
        </w:rPr>
        <w:t>протективно</w:t>
      </w:r>
      <w:proofErr w:type="spellEnd"/>
      <w:r w:rsidR="00261255">
        <w:rPr>
          <w:lang w:val="bg-BG"/>
        </w:rPr>
        <w:t xml:space="preserve"> </w:t>
      </w:r>
      <w:proofErr w:type="spellStart"/>
      <w:r w:rsidR="00261255">
        <w:rPr>
          <w:lang w:val="bg-BG"/>
        </w:rPr>
        <w:t>епитализиращ</w:t>
      </w:r>
      <w:proofErr w:type="spellEnd"/>
      <w:r w:rsidR="00261255">
        <w:rPr>
          <w:lang w:val="bg-BG"/>
        </w:rPr>
        <w:t xml:space="preserve"> и овлажняваш ефект.</w:t>
      </w:r>
      <w:proofErr w:type="gramEnd"/>
      <w:r w:rsidR="00261255">
        <w:rPr>
          <w:lang w:val="bg-BG"/>
        </w:rPr>
        <w:t xml:space="preserve"> </w:t>
      </w:r>
      <w:proofErr w:type="spellStart"/>
      <w:r w:rsidR="00261255">
        <w:rPr>
          <w:lang w:val="bg-BG"/>
        </w:rPr>
        <w:t>Хипромелозата</w:t>
      </w:r>
      <w:proofErr w:type="spellEnd"/>
      <w:r w:rsidR="00261255">
        <w:rPr>
          <w:lang w:val="bg-BG"/>
        </w:rPr>
        <w:t xml:space="preserve"> (</w:t>
      </w:r>
      <w:proofErr w:type="spellStart"/>
      <w:r w:rsidR="00261255">
        <w:rPr>
          <w:lang w:val="bg-BG"/>
        </w:rPr>
        <w:t>хидроксипропилметилцелулозата</w:t>
      </w:r>
      <w:proofErr w:type="spellEnd"/>
      <w:r w:rsidR="00261255">
        <w:rPr>
          <w:lang w:val="bg-BG"/>
        </w:rPr>
        <w:t xml:space="preserve">) създава върху </w:t>
      </w:r>
      <w:proofErr w:type="spellStart"/>
      <w:r w:rsidR="00261255">
        <w:rPr>
          <w:lang w:val="bg-BG"/>
        </w:rPr>
        <w:t>корнеята</w:t>
      </w:r>
      <w:proofErr w:type="spellEnd"/>
      <w:r w:rsidR="00261255">
        <w:rPr>
          <w:lang w:val="bg-BG"/>
        </w:rPr>
        <w:t xml:space="preserve"> и </w:t>
      </w:r>
      <w:proofErr w:type="spellStart"/>
      <w:r w:rsidR="00261255">
        <w:rPr>
          <w:lang w:val="bg-BG"/>
        </w:rPr>
        <w:t>конюнктивалната</w:t>
      </w:r>
      <w:proofErr w:type="spellEnd"/>
      <w:r w:rsidR="00261255">
        <w:rPr>
          <w:lang w:val="bg-BG"/>
        </w:rPr>
        <w:t xml:space="preserve"> торбичка временен предпазващ слой, който овлажнява външната повърхност на окото и служи като заместител при случаи на недостатъчно отделяне на сълзи. Това води до бързо облекчаване в случаи на леко раздразване на окото от неинфекциозно естество. Премахва </w:t>
      </w:r>
      <w:r w:rsidR="001839D1">
        <w:rPr>
          <w:lang w:val="bg-BG"/>
        </w:rPr>
        <w:t>усещането</w:t>
      </w:r>
      <w:r w:rsidR="00261255">
        <w:rPr>
          <w:lang w:val="bg-BG"/>
        </w:rPr>
        <w:t xml:space="preserve"> </w:t>
      </w:r>
      <w:r w:rsidR="001839D1">
        <w:rPr>
          <w:lang w:val="bg-BG"/>
        </w:rPr>
        <w:t>з</w:t>
      </w:r>
      <w:r w:rsidR="00261255">
        <w:rPr>
          <w:lang w:val="bg-BG"/>
        </w:rPr>
        <w:t xml:space="preserve">а “сухи” очи. Наличието на </w:t>
      </w:r>
      <w:proofErr w:type="spellStart"/>
      <w:r w:rsidR="00261255">
        <w:rPr>
          <w:lang w:val="bg-BG"/>
        </w:rPr>
        <w:t>декспантенол</w:t>
      </w:r>
      <w:proofErr w:type="spellEnd"/>
      <w:r w:rsidR="00261255">
        <w:rPr>
          <w:lang w:val="bg-BG"/>
        </w:rPr>
        <w:t xml:space="preserve"> (витамин от групата В) допринася за по-бързото регенериране на повърхностните клетки на </w:t>
      </w:r>
      <w:proofErr w:type="spellStart"/>
      <w:r w:rsidR="00261255">
        <w:rPr>
          <w:lang w:val="bg-BG"/>
        </w:rPr>
        <w:t>корнеята</w:t>
      </w:r>
      <w:proofErr w:type="spellEnd"/>
      <w:r w:rsidR="00261255">
        <w:rPr>
          <w:lang w:val="bg-BG"/>
        </w:rPr>
        <w:t xml:space="preserve"> (</w:t>
      </w:r>
      <w:proofErr w:type="spellStart"/>
      <w:r w:rsidR="00261255">
        <w:rPr>
          <w:lang w:val="bg-BG"/>
        </w:rPr>
        <w:t>епителизация</w:t>
      </w:r>
      <w:proofErr w:type="spellEnd"/>
      <w:r w:rsidR="00261255">
        <w:rPr>
          <w:lang w:val="bg-BG"/>
        </w:rPr>
        <w:t>).</w:t>
      </w:r>
    </w:p>
    <w:p w:rsidR="0002250A" w:rsidRPr="00CB6A1F" w:rsidRDefault="0002250A" w:rsidP="0002250A">
      <w:pPr>
        <w:jc w:val="both"/>
      </w:pPr>
    </w:p>
    <w:p w:rsidR="00D87D2C" w:rsidRDefault="00D87D2C" w:rsidP="00655CC0"/>
    <w:p w:rsidR="0002250A" w:rsidRPr="00655CC0" w:rsidRDefault="0002250A" w:rsidP="001839D1">
      <w:pPr>
        <w:jc w:val="both"/>
      </w:pPr>
      <w:proofErr w:type="gramStart"/>
      <w:r w:rsidRPr="00655CC0">
        <w:t>HYPROMELOZA-P</w:t>
      </w:r>
      <w:r w:rsidR="00591A13" w:rsidRPr="00CB6A1F">
        <w:rPr>
          <w:vertAlign w:val="superscript"/>
        </w:rPr>
        <w:t>®</w:t>
      </w:r>
      <w:r w:rsidRPr="00655CC0">
        <w:t xml:space="preserve"> </w:t>
      </w:r>
      <w:r w:rsidR="00655CC0" w:rsidRPr="00655CC0">
        <w:t xml:space="preserve">е </w:t>
      </w:r>
      <w:proofErr w:type="spellStart"/>
      <w:r w:rsidR="00655CC0" w:rsidRPr="00655CC0">
        <w:t>продукт</w:t>
      </w:r>
      <w:proofErr w:type="spellEnd"/>
      <w:r w:rsidR="00655CC0" w:rsidRPr="00655CC0">
        <w:t xml:space="preserve">, </w:t>
      </w:r>
      <w:proofErr w:type="spellStart"/>
      <w:r w:rsidR="00655CC0" w:rsidRPr="00655CC0">
        <w:t>който</w:t>
      </w:r>
      <w:proofErr w:type="spellEnd"/>
      <w:r w:rsidR="00655CC0" w:rsidRPr="00655CC0">
        <w:t xml:space="preserve"> </w:t>
      </w:r>
      <w:proofErr w:type="spellStart"/>
      <w:r w:rsidR="00655CC0" w:rsidRPr="00655CC0">
        <w:t>се</w:t>
      </w:r>
      <w:proofErr w:type="spellEnd"/>
      <w:r w:rsidR="00655CC0" w:rsidRPr="00655CC0">
        <w:t xml:space="preserve"> </w:t>
      </w:r>
      <w:proofErr w:type="spellStart"/>
      <w:r w:rsidR="00655CC0" w:rsidRPr="00655CC0">
        <w:t>използва</w:t>
      </w:r>
      <w:proofErr w:type="spellEnd"/>
      <w:r w:rsidR="00655CC0" w:rsidRPr="00655CC0">
        <w:t xml:space="preserve"> </w:t>
      </w:r>
      <w:proofErr w:type="spellStart"/>
      <w:r w:rsidR="00655CC0" w:rsidRPr="00655CC0">
        <w:t>за</w:t>
      </w:r>
      <w:proofErr w:type="spellEnd"/>
      <w:r w:rsidR="00655CC0" w:rsidRPr="00655CC0">
        <w:t xml:space="preserve"> </w:t>
      </w:r>
      <w:proofErr w:type="spellStart"/>
      <w:r w:rsidR="00655CC0" w:rsidRPr="00655CC0">
        <w:t>лечение</w:t>
      </w:r>
      <w:proofErr w:type="spellEnd"/>
      <w:r w:rsidR="00655CC0" w:rsidRPr="00655CC0">
        <w:t xml:space="preserve"> </w:t>
      </w:r>
      <w:proofErr w:type="spellStart"/>
      <w:r w:rsidR="00655CC0" w:rsidRPr="00655CC0">
        <w:t>на</w:t>
      </w:r>
      <w:proofErr w:type="spellEnd"/>
      <w:r w:rsidR="00655CC0" w:rsidRPr="00655CC0">
        <w:t xml:space="preserve"> </w:t>
      </w:r>
      <w:proofErr w:type="spellStart"/>
      <w:r w:rsidR="00655CC0" w:rsidRPr="00655CC0">
        <w:t>недостатъчно</w:t>
      </w:r>
      <w:proofErr w:type="spellEnd"/>
      <w:r w:rsidR="00655CC0" w:rsidRPr="00655CC0">
        <w:t xml:space="preserve"> </w:t>
      </w:r>
      <w:proofErr w:type="spellStart"/>
      <w:r w:rsidR="00655CC0" w:rsidRPr="00655CC0">
        <w:t>образуване</w:t>
      </w:r>
      <w:proofErr w:type="spellEnd"/>
      <w:r w:rsidR="00655CC0" w:rsidRPr="00655CC0">
        <w:t xml:space="preserve"> </w:t>
      </w:r>
      <w:proofErr w:type="spellStart"/>
      <w:r w:rsidR="00655CC0" w:rsidRPr="00655CC0">
        <w:t>на</w:t>
      </w:r>
      <w:proofErr w:type="spellEnd"/>
      <w:r w:rsidR="00655CC0" w:rsidRPr="00655CC0">
        <w:t xml:space="preserve"> </w:t>
      </w:r>
      <w:proofErr w:type="spellStart"/>
      <w:r w:rsidR="00655CC0" w:rsidRPr="00655CC0">
        <w:t>сълзи</w:t>
      </w:r>
      <w:proofErr w:type="spellEnd"/>
      <w:r w:rsidR="00655CC0" w:rsidRPr="00655CC0">
        <w:t xml:space="preserve"> и </w:t>
      </w:r>
      <w:proofErr w:type="spellStart"/>
      <w:r w:rsidR="00655CC0" w:rsidRPr="00655CC0">
        <w:t>синдром</w:t>
      </w:r>
      <w:proofErr w:type="spellEnd"/>
      <w:r w:rsidR="00655CC0" w:rsidRPr="00655CC0">
        <w:t xml:space="preserve"> </w:t>
      </w:r>
      <w:proofErr w:type="spellStart"/>
      <w:r w:rsidR="00655CC0" w:rsidRPr="00655CC0">
        <w:t>на</w:t>
      </w:r>
      <w:proofErr w:type="spellEnd"/>
      <w:r w:rsidR="00655CC0" w:rsidRPr="00655CC0">
        <w:t xml:space="preserve"> </w:t>
      </w:r>
      <w:proofErr w:type="spellStart"/>
      <w:r w:rsidR="00655CC0" w:rsidRPr="00655CC0">
        <w:t>сухите</w:t>
      </w:r>
      <w:proofErr w:type="spellEnd"/>
      <w:r w:rsidR="00655CC0" w:rsidRPr="00655CC0">
        <w:t xml:space="preserve"> </w:t>
      </w:r>
      <w:proofErr w:type="spellStart"/>
      <w:r w:rsidR="00655CC0" w:rsidRPr="00655CC0">
        <w:t>очи</w:t>
      </w:r>
      <w:proofErr w:type="spellEnd"/>
      <w:r w:rsidR="00655CC0" w:rsidRPr="00655CC0">
        <w:t xml:space="preserve"> (</w:t>
      </w:r>
      <w:proofErr w:type="spellStart"/>
      <w:r w:rsidR="00655CC0" w:rsidRPr="00655CC0">
        <w:t>сух</w:t>
      </w:r>
      <w:proofErr w:type="spellEnd"/>
      <w:r w:rsidR="00655CC0" w:rsidRPr="00655CC0">
        <w:t xml:space="preserve"> </w:t>
      </w:r>
      <w:proofErr w:type="spellStart"/>
      <w:r w:rsidR="00655CC0" w:rsidRPr="00655CC0">
        <w:t>кератоконюнктивит</w:t>
      </w:r>
      <w:proofErr w:type="spellEnd"/>
      <w:r w:rsidR="00655CC0" w:rsidRPr="00655CC0">
        <w:t xml:space="preserve">) </w:t>
      </w:r>
      <w:proofErr w:type="spellStart"/>
      <w:r w:rsidR="00655CC0" w:rsidRPr="00655CC0">
        <w:t>например</w:t>
      </w:r>
      <w:proofErr w:type="spellEnd"/>
      <w:r w:rsidR="00655CC0" w:rsidRPr="00655CC0">
        <w:t xml:space="preserve"> </w:t>
      </w:r>
      <w:proofErr w:type="spellStart"/>
      <w:r w:rsidR="00655CC0" w:rsidRPr="00655CC0">
        <w:t>при</w:t>
      </w:r>
      <w:proofErr w:type="spellEnd"/>
      <w:r w:rsidR="00655CC0" w:rsidRPr="00655CC0">
        <w:t xml:space="preserve"> </w:t>
      </w:r>
      <w:proofErr w:type="spellStart"/>
      <w:r w:rsidR="00655CC0" w:rsidRPr="00655CC0">
        <w:t>синдром</w:t>
      </w:r>
      <w:proofErr w:type="spellEnd"/>
      <w:r w:rsidR="00655CC0" w:rsidRPr="00655CC0">
        <w:t xml:space="preserve"> </w:t>
      </w:r>
      <w:proofErr w:type="spellStart"/>
      <w:r w:rsidR="00655CC0" w:rsidRPr="00655CC0">
        <w:t>на</w:t>
      </w:r>
      <w:proofErr w:type="spellEnd"/>
      <w:r w:rsidR="00655CC0" w:rsidRPr="00655CC0">
        <w:t xml:space="preserve"> </w:t>
      </w:r>
      <w:proofErr w:type="spellStart"/>
      <w:r w:rsidR="00655CC0" w:rsidRPr="00655CC0">
        <w:t>Сьогрен</w:t>
      </w:r>
      <w:proofErr w:type="spellEnd"/>
      <w:r w:rsidR="00655CC0" w:rsidRPr="00655CC0">
        <w:t xml:space="preserve"> </w:t>
      </w:r>
      <w:proofErr w:type="spellStart"/>
      <w:r w:rsidR="00655CC0" w:rsidRPr="00655CC0">
        <w:t>след</w:t>
      </w:r>
      <w:proofErr w:type="spellEnd"/>
      <w:r w:rsidR="00655CC0" w:rsidRPr="00655CC0">
        <w:t xml:space="preserve"> </w:t>
      </w:r>
      <w:proofErr w:type="spellStart"/>
      <w:r w:rsidR="00655CC0" w:rsidRPr="00655CC0">
        <w:t>препоръка</w:t>
      </w:r>
      <w:proofErr w:type="spellEnd"/>
      <w:r w:rsidR="00655CC0" w:rsidRPr="00655CC0">
        <w:t xml:space="preserve"> </w:t>
      </w:r>
      <w:proofErr w:type="spellStart"/>
      <w:r w:rsidR="00655CC0" w:rsidRPr="00655CC0">
        <w:t>от</w:t>
      </w:r>
      <w:proofErr w:type="spellEnd"/>
      <w:r w:rsidR="00655CC0" w:rsidRPr="00655CC0">
        <w:t xml:space="preserve"> </w:t>
      </w:r>
      <w:proofErr w:type="spellStart"/>
      <w:r w:rsidR="00655CC0" w:rsidRPr="00655CC0">
        <w:t>лекар</w:t>
      </w:r>
      <w:proofErr w:type="spellEnd"/>
      <w:r w:rsidR="00655CC0" w:rsidRPr="00655CC0">
        <w:t>.</w:t>
      </w:r>
      <w:proofErr w:type="gramEnd"/>
      <w:r w:rsidR="00655CC0" w:rsidRPr="00655CC0">
        <w:t xml:space="preserve"> </w:t>
      </w:r>
    </w:p>
    <w:p w:rsidR="00655CC0" w:rsidRDefault="00655CC0" w:rsidP="001839D1">
      <w:pPr>
        <w:pStyle w:val="ab"/>
        <w:jc w:val="both"/>
        <w:rPr>
          <w:lang w:val="bg-BG"/>
        </w:rPr>
      </w:pPr>
      <w:r>
        <w:rPr>
          <w:lang w:val="bg-BG"/>
        </w:rPr>
        <w:t xml:space="preserve">Продуктът може да се използва при </w:t>
      </w:r>
      <w:proofErr w:type="spellStart"/>
      <w:r w:rsidRPr="00655CC0">
        <w:t>малки</w:t>
      </w:r>
      <w:proofErr w:type="spellEnd"/>
      <w:r w:rsidRPr="00655CC0">
        <w:t xml:space="preserve"> </w:t>
      </w:r>
      <w:proofErr w:type="spellStart"/>
      <w:r w:rsidRPr="00655CC0">
        <w:t>ерозии</w:t>
      </w:r>
      <w:proofErr w:type="spellEnd"/>
      <w:r w:rsidRPr="00655CC0">
        <w:t xml:space="preserve"> </w:t>
      </w:r>
      <w:proofErr w:type="spellStart"/>
      <w:r w:rsidRPr="00655CC0">
        <w:t>на</w:t>
      </w:r>
      <w:proofErr w:type="spellEnd"/>
      <w:r w:rsidRPr="00655CC0">
        <w:t xml:space="preserve"> </w:t>
      </w:r>
      <w:proofErr w:type="spellStart"/>
      <w:r w:rsidRPr="00655CC0">
        <w:t>корнеята</w:t>
      </w:r>
      <w:proofErr w:type="spellEnd"/>
      <w:r w:rsidRPr="00655CC0">
        <w:t xml:space="preserve">, </w:t>
      </w:r>
      <w:proofErr w:type="spellStart"/>
      <w:r w:rsidRPr="00655CC0">
        <w:t>при</w:t>
      </w:r>
      <w:proofErr w:type="spellEnd"/>
      <w:r w:rsidRPr="00655CC0">
        <w:t xml:space="preserve"> </w:t>
      </w:r>
      <w:proofErr w:type="spellStart"/>
      <w:r w:rsidRPr="00655CC0">
        <w:t>попадане</w:t>
      </w:r>
      <w:proofErr w:type="spellEnd"/>
      <w:r w:rsidRPr="00655CC0">
        <w:t xml:space="preserve"> </w:t>
      </w:r>
      <w:proofErr w:type="spellStart"/>
      <w:r w:rsidRPr="00655CC0">
        <w:t>на</w:t>
      </w:r>
      <w:proofErr w:type="spellEnd"/>
      <w:r w:rsidRPr="00655CC0">
        <w:t xml:space="preserve"> </w:t>
      </w:r>
      <w:proofErr w:type="spellStart"/>
      <w:r w:rsidRPr="00655CC0">
        <w:t>малки</w:t>
      </w:r>
      <w:proofErr w:type="spellEnd"/>
      <w:r w:rsidRPr="00655CC0">
        <w:t xml:space="preserve"> </w:t>
      </w:r>
      <w:proofErr w:type="spellStart"/>
      <w:r w:rsidRPr="00655CC0">
        <w:t>частици</w:t>
      </w:r>
      <w:proofErr w:type="spellEnd"/>
      <w:r w:rsidRPr="00655CC0">
        <w:t xml:space="preserve"> в </w:t>
      </w:r>
      <w:proofErr w:type="spellStart"/>
      <w:r w:rsidRPr="00655CC0">
        <w:t>конюнктивалната</w:t>
      </w:r>
      <w:proofErr w:type="spellEnd"/>
      <w:r w:rsidRPr="00655CC0">
        <w:t xml:space="preserve"> </w:t>
      </w:r>
      <w:proofErr w:type="spellStart"/>
      <w:r w:rsidRPr="00655CC0">
        <w:t>торбичка</w:t>
      </w:r>
      <w:proofErr w:type="spellEnd"/>
      <w:r w:rsidRPr="00655CC0">
        <w:t xml:space="preserve"> </w:t>
      </w:r>
      <w:proofErr w:type="spellStart"/>
      <w:r w:rsidRPr="00655CC0">
        <w:t>или</w:t>
      </w:r>
      <w:proofErr w:type="spellEnd"/>
      <w:r w:rsidRPr="00655CC0">
        <w:t xml:space="preserve"> </w:t>
      </w:r>
      <w:proofErr w:type="spellStart"/>
      <w:r w:rsidRPr="00655CC0">
        <w:t>след</w:t>
      </w:r>
      <w:proofErr w:type="spellEnd"/>
      <w:r w:rsidRPr="00655CC0">
        <w:t xml:space="preserve"> </w:t>
      </w:r>
      <w:proofErr w:type="spellStart"/>
      <w:r w:rsidRPr="00655CC0">
        <w:t>операция</w:t>
      </w:r>
      <w:proofErr w:type="spellEnd"/>
      <w:r w:rsidRPr="00655CC0">
        <w:t xml:space="preserve"> </w:t>
      </w:r>
      <w:proofErr w:type="spellStart"/>
      <w:r w:rsidRPr="00655CC0">
        <w:t>на</w:t>
      </w:r>
      <w:proofErr w:type="spellEnd"/>
      <w:r w:rsidRPr="00655CC0">
        <w:t xml:space="preserve"> </w:t>
      </w:r>
      <w:proofErr w:type="spellStart"/>
      <w:r w:rsidRPr="00655CC0">
        <w:t>окото</w:t>
      </w:r>
      <w:proofErr w:type="spellEnd"/>
      <w:r w:rsidRPr="00655CC0">
        <w:t>.</w:t>
      </w:r>
      <w:r>
        <w:rPr>
          <w:lang w:val="bg-BG"/>
        </w:rPr>
        <w:t xml:space="preserve"> Може също така да помогне за облекчаване на неприятното усещане при раздразване на окото от вятър, прах, пушек, замърсена атмосфера, контактни лещи и др., както и при умора на очите </w:t>
      </w:r>
      <w:r w:rsidRPr="00CB6A1F">
        <w:t xml:space="preserve"> </w:t>
      </w:r>
      <w:r>
        <w:rPr>
          <w:lang w:val="bg-BG"/>
        </w:rPr>
        <w:t>причинена от</w:t>
      </w:r>
      <w:r w:rsidR="00E013FF">
        <w:rPr>
          <w:lang w:val="bg-BG"/>
        </w:rPr>
        <w:t xml:space="preserve"> продължително</w:t>
      </w:r>
      <w:r>
        <w:rPr>
          <w:lang w:val="bg-BG"/>
        </w:rPr>
        <w:t xml:space="preserve"> четене, каране на моторни превозни средства, гледане на телевизия или работа с компютри.</w:t>
      </w:r>
    </w:p>
    <w:p w:rsidR="0002250A" w:rsidRPr="00CB6A1F" w:rsidRDefault="00261255" w:rsidP="001839D1">
      <w:pPr>
        <w:tabs>
          <w:tab w:val="left" w:pos="7938"/>
        </w:tabs>
        <w:ind w:left="567" w:hanging="567"/>
        <w:jc w:val="both"/>
      </w:pPr>
      <w:r>
        <w:rPr>
          <w:lang w:val="bg-BG"/>
        </w:rPr>
        <w:t>Продуктът може да се използва от възрастни, юноши и деца</w:t>
      </w:r>
      <w:r w:rsidR="0002250A" w:rsidRPr="00CB6A1F">
        <w:t xml:space="preserve">. </w:t>
      </w:r>
    </w:p>
    <w:p w:rsidR="0002250A" w:rsidRDefault="0002250A" w:rsidP="001839D1">
      <w:pPr>
        <w:jc w:val="both"/>
        <w:rPr>
          <w:szCs w:val="24"/>
          <w:lang w:val="bg-BG"/>
        </w:rPr>
      </w:pPr>
    </w:p>
    <w:p w:rsidR="00DC4937" w:rsidRPr="00DC4937" w:rsidRDefault="00DC4937" w:rsidP="00026485">
      <w:pPr>
        <w:jc w:val="both"/>
        <w:rPr>
          <w:szCs w:val="24"/>
          <w:lang w:val="bg-BG"/>
        </w:rPr>
      </w:pPr>
    </w:p>
    <w:p w:rsidR="00026485" w:rsidRPr="00B54A53" w:rsidRDefault="00026485" w:rsidP="00026485">
      <w:pPr>
        <w:spacing w:after="240"/>
        <w:jc w:val="both"/>
        <w:rPr>
          <w:b/>
          <w:i/>
          <w:szCs w:val="24"/>
        </w:rPr>
      </w:pPr>
      <w:r w:rsidRPr="00B54A53">
        <w:rPr>
          <w:b/>
        </w:rPr>
        <w:t xml:space="preserve">2.  </w:t>
      </w:r>
      <w:r w:rsidR="00863E46">
        <w:rPr>
          <w:b/>
          <w:lang w:val="bg-BG"/>
        </w:rPr>
        <w:t>Какво трябва да знаете, преди да използвате</w:t>
      </w:r>
      <w:r w:rsidRPr="00B54A53">
        <w:rPr>
          <w:b/>
        </w:rPr>
        <w:t xml:space="preserve"> </w:t>
      </w:r>
      <w:r w:rsidR="0002250A" w:rsidRPr="0002250A">
        <w:rPr>
          <w:b/>
        </w:rPr>
        <w:t>HYPROMELOZA-P</w:t>
      </w:r>
      <w:r w:rsidR="0002250A" w:rsidRPr="0002250A">
        <w:rPr>
          <w:b/>
          <w:vertAlign w:val="superscript"/>
        </w:rPr>
        <w:t>®</w:t>
      </w:r>
    </w:p>
    <w:p w:rsidR="0002250A" w:rsidRPr="00B83870" w:rsidRDefault="00B83870" w:rsidP="0002250A">
      <w:pPr>
        <w:jc w:val="both"/>
        <w:rPr>
          <w:lang w:val="bg-BG"/>
        </w:rPr>
      </w:pPr>
      <w:r>
        <w:rPr>
          <w:lang w:val="bg-BG"/>
        </w:rPr>
        <w:t xml:space="preserve">Продуктът не трябва да се използва в случай на свръхчувствителност към някоя от съставките и при едновременно носене на меки контактни лещи. Той също така не трябва да се използва в острата фаза на нараняване на окото, докато увреждащата субстанция и увредената тъкан не се отстранят напълно от </w:t>
      </w:r>
      <w:proofErr w:type="spellStart"/>
      <w:r>
        <w:rPr>
          <w:lang w:val="bg-BG"/>
        </w:rPr>
        <w:t>конюнктивалната</w:t>
      </w:r>
      <w:proofErr w:type="spellEnd"/>
      <w:r>
        <w:rPr>
          <w:lang w:val="bg-BG"/>
        </w:rPr>
        <w:t xml:space="preserve"> торбичка.  </w:t>
      </w:r>
    </w:p>
    <w:p w:rsidR="0002250A" w:rsidRPr="00CB6A1F" w:rsidRDefault="0002250A" w:rsidP="0002250A">
      <w:pPr>
        <w:jc w:val="both"/>
      </w:pPr>
    </w:p>
    <w:p w:rsidR="006C4386" w:rsidRPr="00B83870" w:rsidRDefault="00B83870" w:rsidP="00026485">
      <w:pPr>
        <w:jc w:val="both"/>
        <w:rPr>
          <w:lang w:val="bg-BG" w:eastAsia="cs-CZ" w:bidi="ar-SA"/>
        </w:rPr>
      </w:pPr>
      <w:r>
        <w:rPr>
          <w:lang w:val="bg-BG" w:eastAsia="cs-CZ" w:bidi="ar-SA"/>
        </w:rPr>
        <w:t xml:space="preserve">Ако приемате други очни продукти, консултирайте се с офталмолог относно възможността за съвместна употреба. Като цяло е необходимо да се спазва интервал от най-малко 5 минути между приложението на </w:t>
      </w:r>
      <w:r w:rsidR="00E013FF">
        <w:rPr>
          <w:lang w:val="bg-BG" w:eastAsia="cs-CZ" w:bidi="ar-SA"/>
        </w:rPr>
        <w:t>други очни продукти и</w:t>
      </w:r>
      <w:r w:rsidR="00E013FF" w:rsidRPr="0002250A">
        <w:rPr>
          <w:lang w:val="sk-SK" w:eastAsia="cs-CZ" w:bidi="ar-SA"/>
        </w:rPr>
        <w:t xml:space="preserve"> </w:t>
      </w:r>
      <w:r w:rsidR="00E013FF">
        <w:rPr>
          <w:lang w:val="bg-BG" w:eastAsia="cs-CZ" w:bidi="ar-SA"/>
        </w:rPr>
        <w:t xml:space="preserve">   </w:t>
      </w:r>
      <w:r w:rsidRPr="0002250A">
        <w:rPr>
          <w:lang w:val="sk-SK" w:eastAsia="cs-CZ" w:bidi="ar-SA"/>
        </w:rPr>
        <w:t>HYPROMELOZA-P</w:t>
      </w:r>
      <w:r w:rsidRPr="0002250A">
        <w:rPr>
          <w:vertAlign w:val="superscript"/>
          <w:lang w:val="sk-SK" w:eastAsia="cs-CZ" w:bidi="ar-SA"/>
        </w:rPr>
        <w:t>®</w:t>
      </w:r>
      <w:r w:rsidR="00E013FF">
        <w:rPr>
          <w:lang w:val="bg-BG" w:eastAsia="cs-CZ" w:bidi="ar-SA"/>
        </w:rPr>
        <w:t>.</w:t>
      </w:r>
    </w:p>
    <w:p w:rsidR="0002250A" w:rsidRDefault="0002250A" w:rsidP="00026485">
      <w:pPr>
        <w:jc w:val="both"/>
        <w:rPr>
          <w:szCs w:val="24"/>
          <w:lang w:val="bg-BG"/>
        </w:rPr>
      </w:pPr>
    </w:p>
    <w:p w:rsidR="00DC4937" w:rsidRPr="00B83870" w:rsidRDefault="00DC4937" w:rsidP="00026485">
      <w:pPr>
        <w:jc w:val="both"/>
        <w:rPr>
          <w:szCs w:val="24"/>
          <w:lang w:val="bg-BG"/>
        </w:rPr>
      </w:pPr>
    </w:p>
    <w:p w:rsidR="00D07B85" w:rsidRDefault="00D07B85" w:rsidP="00D07B85">
      <w:pPr>
        <w:numPr>
          <w:ilvl w:val="12"/>
          <w:numId w:val="0"/>
        </w:numPr>
        <w:ind w:right="-2"/>
        <w:rPr>
          <w:b/>
        </w:rPr>
      </w:pPr>
      <w:r w:rsidRPr="00D07B85">
        <w:rPr>
          <w:b/>
        </w:rPr>
        <w:t xml:space="preserve">3. </w:t>
      </w:r>
      <w:r w:rsidR="00863E46">
        <w:rPr>
          <w:b/>
          <w:lang w:val="bg-BG"/>
        </w:rPr>
        <w:t xml:space="preserve">Как да </w:t>
      </w:r>
      <w:proofErr w:type="gramStart"/>
      <w:r w:rsidR="00863E46">
        <w:rPr>
          <w:b/>
          <w:lang w:val="bg-BG"/>
        </w:rPr>
        <w:t>използвате</w:t>
      </w:r>
      <w:r w:rsidR="00863E46" w:rsidRPr="00B03293">
        <w:rPr>
          <w:b/>
        </w:rPr>
        <w:t xml:space="preserve"> </w:t>
      </w:r>
      <w:r w:rsidR="00863E46">
        <w:rPr>
          <w:b/>
        </w:rPr>
        <w:t xml:space="preserve"> </w:t>
      </w:r>
      <w:r w:rsidR="0002250A" w:rsidRPr="0002250A">
        <w:rPr>
          <w:b/>
        </w:rPr>
        <w:t>HYPROMELOZA</w:t>
      </w:r>
      <w:proofErr w:type="gramEnd"/>
      <w:r w:rsidR="0002250A" w:rsidRPr="0002250A">
        <w:rPr>
          <w:b/>
        </w:rPr>
        <w:t>-P</w:t>
      </w:r>
      <w:r w:rsidR="0002250A" w:rsidRPr="0002250A">
        <w:rPr>
          <w:b/>
          <w:vertAlign w:val="superscript"/>
        </w:rPr>
        <w:t>®</w:t>
      </w:r>
    </w:p>
    <w:p w:rsidR="0002250A" w:rsidRPr="00A87B42" w:rsidRDefault="0002250A" w:rsidP="00D07B85">
      <w:pPr>
        <w:numPr>
          <w:ilvl w:val="12"/>
          <w:numId w:val="0"/>
        </w:numPr>
        <w:ind w:right="-2"/>
        <w:rPr>
          <w:noProof/>
          <w:szCs w:val="22"/>
        </w:rPr>
      </w:pPr>
    </w:p>
    <w:p w:rsidR="00655CC0" w:rsidRDefault="00655CC0" w:rsidP="00655CC0">
      <w:pPr>
        <w:pStyle w:val="a3"/>
        <w:tabs>
          <w:tab w:val="left" w:pos="284"/>
          <w:tab w:val="left" w:pos="7938"/>
        </w:tabs>
        <w:rPr>
          <w:bCs/>
          <w:szCs w:val="24"/>
          <w:lang w:val="bg-BG"/>
        </w:rPr>
      </w:pPr>
      <w:r>
        <w:rPr>
          <w:lang w:val="bg-BG" w:eastAsia="cs-CZ" w:bidi="ar-SA"/>
        </w:rPr>
        <w:t>Дозировката е индивидуална</w:t>
      </w:r>
      <w:r w:rsidR="0002250A" w:rsidRPr="0002250A">
        <w:rPr>
          <w:lang w:val="sk-SK" w:eastAsia="cs-CZ" w:bidi="ar-SA"/>
        </w:rPr>
        <w:t xml:space="preserve">; 1-2 </w:t>
      </w:r>
      <w:r>
        <w:rPr>
          <w:lang w:val="bg-BG" w:eastAsia="cs-CZ" w:bidi="ar-SA"/>
        </w:rPr>
        <w:t>капки</w:t>
      </w:r>
      <w:r w:rsidR="0002250A" w:rsidRPr="0002250A">
        <w:rPr>
          <w:lang w:val="sk-SK" w:eastAsia="cs-CZ" w:bidi="ar-SA"/>
        </w:rPr>
        <w:t xml:space="preserve"> 2-3 </w:t>
      </w:r>
      <w:r>
        <w:rPr>
          <w:lang w:val="bg-BG" w:eastAsia="cs-CZ" w:bidi="ar-SA"/>
        </w:rPr>
        <w:t xml:space="preserve">пъти дневно се прилагат в очната </w:t>
      </w:r>
      <w:proofErr w:type="spellStart"/>
      <w:r>
        <w:rPr>
          <w:lang w:val="bg-BG" w:eastAsia="cs-CZ" w:bidi="ar-SA"/>
        </w:rPr>
        <w:t>конюнктивална</w:t>
      </w:r>
      <w:proofErr w:type="spellEnd"/>
      <w:r>
        <w:rPr>
          <w:lang w:val="bg-BG" w:eastAsia="cs-CZ" w:bidi="ar-SA"/>
        </w:rPr>
        <w:t xml:space="preserve"> торбичка. </w:t>
      </w:r>
      <w:r>
        <w:rPr>
          <w:bCs/>
          <w:szCs w:val="24"/>
          <w:lang w:val="bg-BG"/>
        </w:rPr>
        <w:t>При необходимост е възможно прилагането на 1-2 капки всеки час.</w:t>
      </w:r>
    </w:p>
    <w:p w:rsidR="0002250A" w:rsidRDefault="0002250A" w:rsidP="00026485">
      <w:pPr>
        <w:jc w:val="both"/>
        <w:rPr>
          <w:lang w:val="sk-SK" w:eastAsia="cs-CZ" w:bidi="ar-SA"/>
        </w:rPr>
      </w:pPr>
    </w:p>
    <w:p w:rsidR="0002250A" w:rsidRPr="00D063B0" w:rsidRDefault="00D063B0" w:rsidP="0002250A">
      <w:pPr>
        <w:jc w:val="both"/>
        <w:rPr>
          <w:lang w:val="bg-BG"/>
        </w:rPr>
      </w:pPr>
      <w:r>
        <w:rPr>
          <w:lang w:val="bg-BG"/>
        </w:rPr>
        <w:lastRenderedPageBreak/>
        <w:t xml:space="preserve">Препаратът е предназначен за очно приложение след отваряне.  </w:t>
      </w:r>
    </w:p>
    <w:p w:rsidR="0002250A" w:rsidRPr="0002250A" w:rsidRDefault="00D063B0" w:rsidP="0002250A">
      <w:pPr>
        <w:jc w:val="both"/>
      </w:pPr>
      <w:r>
        <w:rPr>
          <w:lang w:val="bg-BG"/>
        </w:rPr>
        <w:t xml:space="preserve">Защитната капачка трябва да се развие; пациентът да наведе главата си леко  назад да обърне шишенцето и да освободи предписания брой капки в долната </w:t>
      </w:r>
      <w:proofErr w:type="spellStart"/>
      <w:r>
        <w:rPr>
          <w:lang w:val="bg-BG"/>
        </w:rPr>
        <w:t>конюнктивална</w:t>
      </w:r>
      <w:proofErr w:type="spellEnd"/>
      <w:r>
        <w:rPr>
          <w:lang w:val="bg-BG"/>
        </w:rPr>
        <w:t xml:space="preserve"> торбичка, като стисне пластмасовото шишенце. Необходимо е да се избягва контакт между накрайника и окото или клепачите. След приложение капачката </w:t>
      </w:r>
      <w:r w:rsidR="001839D1">
        <w:rPr>
          <w:lang w:val="bg-BG"/>
        </w:rPr>
        <w:t xml:space="preserve">трябва </w:t>
      </w:r>
      <w:r>
        <w:rPr>
          <w:lang w:val="bg-BG"/>
        </w:rPr>
        <w:t xml:space="preserve">да се завие здраво, за да се избегне замърсяване. Да се съхранява във вертикална позиция </w:t>
      </w:r>
    </w:p>
    <w:p w:rsidR="0002250A" w:rsidRPr="00D07B85" w:rsidRDefault="0002250A" w:rsidP="00026485">
      <w:pPr>
        <w:jc w:val="both"/>
      </w:pPr>
    </w:p>
    <w:p w:rsidR="00907D20" w:rsidRPr="00D063B0" w:rsidRDefault="00D063B0" w:rsidP="00907D20">
      <w:pPr>
        <w:jc w:val="both"/>
        <w:rPr>
          <w:b/>
          <w:lang w:val="bg-BG"/>
        </w:rPr>
      </w:pPr>
      <w:r>
        <w:rPr>
          <w:b/>
          <w:lang w:val="bg-BG"/>
        </w:rPr>
        <w:t>Предупреждение</w:t>
      </w:r>
    </w:p>
    <w:p w:rsidR="00866E35" w:rsidRPr="00D063B0" w:rsidRDefault="00D063B0" w:rsidP="00907D20">
      <w:pPr>
        <w:jc w:val="both"/>
        <w:rPr>
          <w:lang w:val="bg-BG"/>
        </w:rPr>
      </w:pPr>
      <w:r>
        <w:rPr>
          <w:lang w:val="bg-BG"/>
        </w:rPr>
        <w:t xml:space="preserve">Ако оплакванията, за които е бил използван продуктът не отшумят до два дни или се влошат, консултирайте се с Вашия офталмолог, който ще Ви прегледа и при необходимост ще Ви препоръча друга форма на лечение.  </w:t>
      </w:r>
    </w:p>
    <w:p w:rsidR="00866E35" w:rsidRPr="00410C7E" w:rsidRDefault="00D063B0" w:rsidP="00866E35">
      <w:pPr>
        <w:jc w:val="both"/>
        <w:rPr>
          <w:lang w:val="bg-BG"/>
        </w:rPr>
      </w:pPr>
      <w:r>
        <w:rPr>
          <w:lang w:val="bg-BG"/>
        </w:rPr>
        <w:t xml:space="preserve">Непосредствено след приложението на продукта, може да възникне замъглено виждане, което може да затрудни шофирането и работата с машини. Поради това е препоръчително </w:t>
      </w:r>
      <w:r w:rsidR="00410C7E">
        <w:rPr>
          <w:lang w:val="bg-BG"/>
        </w:rPr>
        <w:t xml:space="preserve">такива дейности да се изпълняват най-малко 20 минути след приложението на продукта.  </w:t>
      </w:r>
    </w:p>
    <w:p w:rsidR="00866E35" w:rsidRPr="00CB6A1F" w:rsidRDefault="00410C7E" w:rsidP="00866E35">
      <w:pPr>
        <w:jc w:val="both"/>
      </w:pPr>
      <w:r>
        <w:rPr>
          <w:lang w:val="bg-BG"/>
        </w:rPr>
        <w:t>Не трябва да се носят меки контактни лещи при приложението на продукта. Свалете ги преди приложението и ги поставете обратно най-малко 30 минути след него.</w:t>
      </w:r>
    </w:p>
    <w:p w:rsidR="005A76BD" w:rsidRPr="00410C7E" w:rsidRDefault="00410C7E" w:rsidP="00866E35">
      <w:pPr>
        <w:pStyle w:val="Default"/>
        <w:spacing w:after="240"/>
        <w:jc w:val="both"/>
        <w:rPr>
          <w:sz w:val="24"/>
          <w:lang w:val="bg-BG" w:eastAsia="en-GB" w:bidi="en-GB"/>
        </w:rPr>
      </w:pPr>
      <w:r>
        <w:rPr>
          <w:sz w:val="24"/>
          <w:lang w:val="bg-BG"/>
        </w:rPr>
        <w:t xml:space="preserve">В случай на инцидентно поглъщане на продукта не се очакват някакви нежелани реакции дори и при деца. Препоръчва се в такива случаи да се приемат много течности, а при деца  да се потърси консултация с педиатър, ако възникнат някакви проблеми.  </w:t>
      </w:r>
    </w:p>
    <w:p w:rsidR="00E01CCB" w:rsidRPr="00B54A53" w:rsidRDefault="00E01CCB" w:rsidP="00026485">
      <w:pPr>
        <w:jc w:val="both"/>
        <w:rPr>
          <w:b/>
          <w:szCs w:val="24"/>
          <w:highlight w:val="yellow"/>
        </w:rPr>
      </w:pPr>
    </w:p>
    <w:p w:rsidR="00026485" w:rsidRDefault="00907D20" w:rsidP="001839D1">
      <w:pPr>
        <w:rPr>
          <w:b/>
          <w:lang w:val="bg-BG"/>
        </w:rPr>
      </w:pPr>
      <w:r>
        <w:rPr>
          <w:b/>
        </w:rPr>
        <w:t>4</w:t>
      </w:r>
      <w:r w:rsidR="00026485" w:rsidRPr="00B54A53">
        <w:rPr>
          <w:b/>
        </w:rPr>
        <w:t xml:space="preserve">.  </w:t>
      </w:r>
      <w:proofErr w:type="spellStart"/>
      <w:proofErr w:type="gramStart"/>
      <w:r w:rsidR="00863E46" w:rsidRPr="002F2D6D">
        <w:rPr>
          <w:b/>
        </w:rPr>
        <w:t>Възможни</w:t>
      </w:r>
      <w:proofErr w:type="spellEnd"/>
      <w:r w:rsidR="00863E46" w:rsidRPr="002F2D6D">
        <w:rPr>
          <w:b/>
        </w:rPr>
        <w:t xml:space="preserve"> </w:t>
      </w:r>
      <w:r w:rsidR="00863E46">
        <w:rPr>
          <w:b/>
          <w:lang w:val="bg-BG"/>
        </w:rPr>
        <w:t xml:space="preserve"> </w:t>
      </w:r>
      <w:proofErr w:type="spellStart"/>
      <w:r w:rsidR="00863E46" w:rsidRPr="002F2D6D">
        <w:rPr>
          <w:b/>
        </w:rPr>
        <w:t>нежелани</w:t>
      </w:r>
      <w:proofErr w:type="spellEnd"/>
      <w:proofErr w:type="gramEnd"/>
      <w:r w:rsidR="00863E46" w:rsidRPr="002F2D6D">
        <w:rPr>
          <w:b/>
        </w:rPr>
        <w:t xml:space="preserve"> </w:t>
      </w:r>
      <w:r w:rsidR="00863E46">
        <w:rPr>
          <w:b/>
          <w:lang w:val="bg-BG"/>
        </w:rPr>
        <w:t xml:space="preserve"> </w:t>
      </w:r>
      <w:proofErr w:type="spellStart"/>
      <w:r w:rsidR="00863E46" w:rsidRPr="002F2D6D">
        <w:rPr>
          <w:b/>
        </w:rPr>
        <w:t>реакции</w:t>
      </w:r>
      <w:proofErr w:type="spellEnd"/>
    </w:p>
    <w:p w:rsidR="00410C7E" w:rsidRPr="00410C7E" w:rsidRDefault="00410C7E" w:rsidP="00410C7E">
      <w:pPr>
        <w:ind w:left="720"/>
        <w:rPr>
          <w:b/>
          <w:lang w:val="en-US"/>
        </w:rPr>
      </w:pPr>
    </w:p>
    <w:p w:rsidR="00866E35" w:rsidRPr="00F76877" w:rsidRDefault="00F76877" w:rsidP="00866E35">
      <w:pPr>
        <w:jc w:val="both"/>
        <w:rPr>
          <w:lang w:val="bg-BG"/>
        </w:rPr>
      </w:pPr>
      <w:r>
        <w:rPr>
          <w:lang w:val="bg-BG"/>
        </w:rPr>
        <w:t xml:space="preserve">Рядко могат да се наблюдават следните нежелани реакции: дразнене на окото, зачервяване, сърбеж и бодежи на клепачите.  </w:t>
      </w:r>
    </w:p>
    <w:p w:rsidR="00026485" w:rsidRPr="00F76877" w:rsidRDefault="00F76877" w:rsidP="00866E35">
      <w:pPr>
        <w:jc w:val="both"/>
        <w:rPr>
          <w:lang w:val="bg-BG"/>
        </w:rPr>
      </w:pPr>
      <w:r>
        <w:rPr>
          <w:lang w:val="bg-BG"/>
        </w:rPr>
        <w:t xml:space="preserve">В случай, че възникнат необичайни реакции, консултирайте се с офталмолог относно продължаването на употребата на продукта.  </w:t>
      </w:r>
    </w:p>
    <w:p w:rsidR="00866E35" w:rsidRPr="00F76877" w:rsidRDefault="00866E35" w:rsidP="00866E35">
      <w:pPr>
        <w:jc w:val="both"/>
        <w:rPr>
          <w:lang w:val="bg-BG"/>
        </w:rPr>
      </w:pPr>
      <w:r w:rsidRPr="00866E35">
        <w:rPr>
          <w:lang w:val="sk-SK"/>
        </w:rPr>
        <w:t>HYPROMELOZA-P</w:t>
      </w:r>
      <w:r w:rsidRPr="00866E35">
        <w:rPr>
          <w:vertAlign w:val="superscript"/>
          <w:lang w:val="sk-SK"/>
        </w:rPr>
        <w:t>®</w:t>
      </w:r>
      <w:r w:rsidRPr="00866E35">
        <w:rPr>
          <w:lang w:val="sk-SK"/>
        </w:rPr>
        <w:t xml:space="preserve"> </w:t>
      </w:r>
      <w:r w:rsidR="00F76877">
        <w:rPr>
          <w:lang w:val="bg-BG"/>
        </w:rPr>
        <w:t xml:space="preserve">не трябва да се използва едновременно с други очни продукти, съдържащи метални соли.  </w:t>
      </w:r>
    </w:p>
    <w:p w:rsidR="00866E35" w:rsidRDefault="00866E35" w:rsidP="00866E35">
      <w:pPr>
        <w:jc w:val="both"/>
        <w:rPr>
          <w:b/>
          <w:szCs w:val="24"/>
          <w:lang w:val="bg-BG"/>
        </w:rPr>
      </w:pPr>
    </w:p>
    <w:p w:rsidR="00E013FF" w:rsidRPr="00E013FF" w:rsidRDefault="00E013FF" w:rsidP="00866E35">
      <w:pPr>
        <w:jc w:val="both"/>
        <w:rPr>
          <w:b/>
          <w:szCs w:val="24"/>
          <w:lang w:val="bg-BG"/>
        </w:rPr>
      </w:pPr>
    </w:p>
    <w:p w:rsidR="00E013FF" w:rsidRPr="00E013FF" w:rsidRDefault="00907D20" w:rsidP="00E013FF">
      <w:pPr>
        <w:rPr>
          <w:b/>
          <w:lang w:val="bg-BG"/>
        </w:rPr>
      </w:pPr>
      <w:r w:rsidRPr="00E013FF">
        <w:rPr>
          <w:b/>
        </w:rPr>
        <w:t>5</w:t>
      </w:r>
      <w:r w:rsidR="00026485" w:rsidRPr="00E013FF">
        <w:rPr>
          <w:b/>
        </w:rPr>
        <w:t xml:space="preserve">.  </w:t>
      </w:r>
      <w:r w:rsidR="00863E46" w:rsidRPr="00E013FF">
        <w:rPr>
          <w:b/>
          <w:lang w:val="bg-BG"/>
        </w:rPr>
        <w:t>Какво съдържа</w:t>
      </w:r>
      <w:r w:rsidR="00026485" w:rsidRPr="00E013FF">
        <w:rPr>
          <w:b/>
        </w:rPr>
        <w:t xml:space="preserve"> </w:t>
      </w:r>
      <w:r w:rsidR="00866E35" w:rsidRPr="00E013FF">
        <w:rPr>
          <w:b/>
        </w:rPr>
        <w:t>HYPROMELOZA-P</w:t>
      </w:r>
      <w:r w:rsidR="00866E35" w:rsidRPr="00E013FF">
        <w:rPr>
          <w:b/>
          <w:vertAlign w:val="superscript"/>
        </w:rPr>
        <w:t>®</w:t>
      </w:r>
      <w:r w:rsidR="00026485" w:rsidRPr="00E013FF">
        <w:rPr>
          <w:b/>
        </w:rPr>
        <w:t xml:space="preserve"> </w:t>
      </w:r>
      <w:r w:rsidR="00863E46" w:rsidRPr="00E013FF">
        <w:rPr>
          <w:b/>
          <w:lang w:val="bg-BG"/>
        </w:rPr>
        <w:t xml:space="preserve"> </w:t>
      </w:r>
    </w:p>
    <w:p w:rsidR="00E013FF" w:rsidRDefault="00E013FF" w:rsidP="001839D1">
      <w:pPr>
        <w:rPr>
          <w:lang w:val="bg-BG" w:eastAsia="cs-CZ" w:bidi="ar-SA"/>
        </w:rPr>
      </w:pPr>
    </w:p>
    <w:p w:rsidR="00866E35" w:rsidRPr="00E013FF" w:rsidRDefault="00591A13" w:rsidP="001839D1">
      <w:pPr>
        <w:rPr>
          <w:szCs w:val="24"/>
          <w:lang w:val="bg-BG"/>
        </w:rPr>
      </w:pPr>
      <w:proofErr w:type="spellStart"/>
      <w:r>
        <w:rPr>
          <w:lang w:val="bg-BG" w:eastAsia="cs-CZ" w:bidi="ar-SA"/>
        </w:rPr>
        <w:t>Хипромелоза</w:t>
      </w:r>
      <w:proofErr w:type="spellEnd"/>
      <w:r>
        <w:rPr>
          <w:lang w:val="bg-BG" w:eastAsia="cs-CZ" w:bidi="ar-SA"/>
        </w:rPr>
        <w:t xml:space="preserve"> </w:t>
      </w:r>
      <w:r w:rsidR="00866E35" w:rsidRPr="00591A13">
        <w:rPr>
          <w:lang w:val="sk-SK" w:eastAsia="cs-CZ" w:bidi="ar-SA"/>
        </w:rPr>
        <w:t xml:space="preserve">5 mg </w:t>
      </w:r>
      <w:r w:rsidR="00F76877" w:rsidRPr="00591A13">
        <w:rPr>
          <w:lang w:val="bg-BG" w:eastAsia="cs-CZ" w:bidi="ar-SA"/>
        </w:rPr>
        <w:t>в</w:t>
      </w:r>
      <w:r w:rsidR="00866E35" w:rsidRPr="00591A13">
        <w:rPr>
          <w:lang w:val="sk-SK" w:eastAsia="cs-CZ" w:bidi="ar-SA"/>
        </w:rPr>
        <w:t xml:space="preserve"> 1 ml </w:t>
      </w:r>
      <w:r w:rsidR="00F76877" w:rsidRPr="00591A13">
        <w:rPr>
          <w:lang w:val="bg-BG" w:eastAsia="cs-CZ" w:bidi="ar-SA"/>
        </w:rPr>
        <w:t>разтвор</w:t>
      </w:r>
    </w:p>
    <w:p w:rsidR="00026485" w:rsidRPr="001839D1" w:rsidRDefault="001839D1" w:rsidP="001839D1">
      <w:pPr>
        <w:rPr>
          <w:i/>
          <w:lang w:val="bg-BG" w:eastAsia="cs-CZ" w:bidi="ar-SA"/>
        </w:rPr>
      </w:pPr>
      <w:r>
        <w:rPr>
          <w:i/>
          <w:lang w:val="bg-BG" w:eastAsia="cs-CZ" w:bidi="ar-SA"/>
        </w:rPr>
        <w:t xml:space="preserve">Помощни вещества: </w:t>
      </w:r>
      <w:proofErr w:type="spellStart"/>
      <w:r>
        <w:rPr>
          <w:szCs w:val="24"/>
          <w:lang w:val="bg-BG" w:eastAsia="cs-CZ" w:bidi="ar-SA"/>
        </w:rPr>
        <w:t>д</w:t>
      </w:r>
      <w:r w:rsidR="00591A13">
        <w:rPr>
          <w:szCs w:val="24"/>
          <w:lang w:val="bg-BG" w:eastAsia="cs-CZ" w:bidi="ar-SA"/>
        </w:rPr>
        <w:t>експантенол</w:t>
      </w:r>
      <w:proofErr w:type="spellEnd"/>
      <w:r w:rsidR="00866E35" w:rsidRPr="00591A13">
        <w:rPr>
          <w:lang w:val="sk-SK" w:eastAsia="cs-CZ" w:bidi="ar-SA"/>
        </w:rPr>
        <w:t xml:space="preserve">, </w:t>
      </w:r>
      <w:proofErr w:type="spellStart"/>
      <w:r w:rsidR="00591A13">
        <w:rPr>
          <w:lang w:val="bg-BG" w:eastAsia="cs-CZ" w:bidi="ar-SA"/>
        </w:rPr>
        <w:t>бензалкониев</w:t>
      </w:r>
      <w:proofErr w:type="spellEnd"/>
      <w:r w:rsidR="00591A13">
        <w:rPr>
          <w:lang w:val="bg-BG" w:eastAsia="cs-CZ" w:bidi="ar-SA"/>
        </w:rPr>
        <w:t xml:space="preserve"> хлорид, натриев хлорид, </w:t>
      </w:r>
      <w:proofErr w:type="spellStart"/>
      <w:r w:rsidR="00591A13">
        <w:rPr>
          <w:lang w:val="bg-BG" w:eastAsia="cs-CZ" w:bidi="ar-SA"/>
        </w:rPr>
        <w:t>динатриев</w:t>
      </w:r>
      <w:proofErr w:type="spellEnd"/>
      <w:r w:rsidR="00591A13">
        <w:rPr>
          <w:lang w:val="bg-BG" w:eastAsia="cs-CZ" w:bidi="ar-SA"/>
        </w:rPr>
        <w:t xml:space="preserve"> </w:t>
      </w:r>
      <w:proofErr w:type="spellStart"/>
      <w:r w:rsidR="00591A13">
        <w:rPr>
          <w:lang w:val="bg-BG" w:eastAsia="cs-CZ" w:bidi="ar-SA"/>
        </w:rPr>
        <w:t>едетат</w:t>
      </w:r>
      <w:proofErr w:type="spellEnd"/>
      <w:r w:rsidR="00591A13">
        <w:rPr>
          <w:lang w:val="bg-BG" w:eastAsia="cs-CZ" w:bidi="ar-SA"/>
        </w:rPr>
        <w:t>, вода за инжекции</w:t>
      </w:r>
      <w:r w:rsidR="00591A13">
        <w:rPr>
          <w:szCs w:val="24"/>
          <w:lang w:val="bg-BG" w:eastAsia="cs-CZ" w:bidi="ar-SA"/>
        </w:rPr>
        <w:t>.</w:t>
      </w:r>
    </w:p>
    <w:p w:rsidR="006F67FD" w:rsidRDefault="006F67FD" w:rsidP="001839D1">
      <w:pPr>
        <w:rPr>
          <w:szCs w:val="24"/>
          <w:lang w:val="bg-BG"/>
        </w:rPr>
      </w:pPr>
    </w:p>
    <w:p w:rsidR="001839D1" w:rsidRPr="001839D1" w:rsidRDefault="001839D1" w:rsidP="001839D1">
      <w:pPr>
        <w:rPr>
          <w:szCs w:val="24"/>
          <w:lang w:val="bg-BG"/>
        </w:rPr>
      </w:pPr>
      <w:bookmarkStart w:id="0" w:name="_GoBack"/>
      <w:bookmarkEnd w:id="0"/>
    </w:p>
    <w:p w:rsidR="00026485" w:rsidRPr="00B54A53" w:rsidRDefault="00907D20" w:rsidP="001839D1">
      <w:pPr>
        <w:rPr>
          <w:szCs w:val="24"/>
        </w:rPr>
      </w:pPr>
      <w:r>
        <w:rPr>
          <w:b/>
        </w:rPr>
        <w:t>6</w:t>
      </w:r>
      <w:r w:rsidR="00026485" w:rsidRPr="00B54A53">
        <w:rPr>
          <w:b/>
        </w:rPr>
        <w:t xml:space="preserve">.  </w:t>
      </w:r>
      <w:r w:rsidR="00863E46">
        <w:rPr>
          <w:b/>
          <w:lang w:val="bg-BG"/>
        </w:rPr>
        <w:t>Как да съхранявате</w:t>
      </w:r>
      <w:r w:rsidR="00863E46" w:rsidRPr="00866E35">
        <w:rPr>
          <w:b/>
        </w:rPr>
        <w:t xml:space="preserve"> </w:t>
      </w:r>
      <w:r w:rsidR="00866E35" w:rsidRPr="00866E35">
        <w:rPr>
          <w:b/>
        </w:rPr>
        <w:t>HYPROMELOZA-P</w:t>
      </w:r>
      <w:r w:rsidR="00866E35" w:rsidRPr="00866E35">
        <w:rPr>
          <w:b/>
          <w:vertAlign w:val="superscript"/>
        </w:rPr>
        <w:t>®</w:t>
      </w:r>
      <w:r w:rsidR="006F67FD">
        <w:rPr>
          <w:b/>
        </w:rPr>
        <w:t xml:space="preserve"> </w:t>
      </w:r>
      <w:r w:rsidR="00863E46">
        <w:rPr>
          <w:b/>
          <w:lang w:val="bg-BG"/>
        </w:rPr>
        <w:t>и допълнителна информация</w:t>
      </w:r>
    </w:p>
    <w:p w:rsidR="00866E35" w:rsidRPr="00F76877" w:rsidRDefault="00F76877" w:rsidP="00026485">
      <w:pPr>
        <w:numPr>
          <w:ilvl w:val="12"/>
          <w:numId w:val="0"/>
        </w:numPr>
        <w:ind w:right="-2"/>
        <w:jc w:val="both"/>
        <w:rPr>
          <w:lang w:val="bg-BG" w:eastAsia="cs-CZ" w:bidi="ar-SA"/>
        </w:rPr>
      </w:pPr>
      <w:r>
        <w:rPr>
          <w:lang w:val="bg-BG" w:eastAsia="cs-CZ" w:bidi="ar-SA"/>
        </w:rPr>
        <w:t>Да се съхранява при температура под</w:t>
      </w:r>
      <w:r w:rsidR="00866E35" w:rsidRPr="00866E35">
        <w:rPr>
          <w:lang w:val="sk-SK" w:eastAsia="cs-CZ" w:bidi="ar-SA"/>
        </w:rPr>
        <w:t xml:space="preserve"> 25</w:t>
      </w:r>
      <w:r w:rsidR="00866E35" w:rsidRPr="00866E35">
        <w:rPr>
          <w:lang w:val="sk-SK" w:eastAsia="cs-CZ" w:bidi="ar-SA"/>
        </w:rPr>
        <w:sym w:font="Symbol" w:char="F0B0"/>
      </w:r>
      <w:r w:rsidR="00866E35" w:rsidRPr="00866E35">
        <w:rPr>
          <w:lang w:val="sk-SK" w:eastAsia="cs-CZ" w:bidi="ar-SA"/>
        </w:rPr>
        <w:t xml:space="preserve">C. </w:t>
      </w:r>
      <w:r>
        <w:rPr>
          <w:lang w:val="bg-BG" w:eastAsia="cs-CZ" w:bidi="ar-SA"/>
        </w:rPr>
        <w:t xml:space="preserve">Да не се охлажда/замразява. </w:t>
      </w:r>
      <w:r>
        <w:rPr>
          <w:rFonts w:cs="Arial"/>
          <w:szCs w:val="24"/>
          <w:lang w:val="bg-BG" w:eastAsia="cs-CZ" w:bidi="ar-SA"/>
        </w:rPr>
        <w:t xml:space="preserve"> </w:t>
      </w:r>
    </w:p>
    <w:p w:rsidR="00907D20" w:rsidRPr="00F76877" w:rsidRDefault="00F76877" w:rsidP="00026485">
      <w:pPr>
        <w:numPr>
          <w:ilvl w:val="12"/>
          <w:numId w:val="0"/>
        </w:numPr>
        <w:ind w:right="-2"/>
        <w:jc w:val="both"/>
        <w:rPr>
          <w:lang w:val="bg-BG" w:eastAsia="cs-CZ" w:bidi="ar-SA"/>
        </w:rPr>
      </w:pPr>
      <w:r>
        <w:rPr>
          <w:lang w:val="bg-BG" w:eastAsia="cs-CZ" w:bidi="ar-SA"/>
        </w:rPr>
        <w:t xml:space="preserve">Да се използва до 28 дни след първо отваряне.  </w:t>
      </w:r>
    </w:p>
    <w:p w:rsidR="00866E35" w:rsidRDefault="00F76877" w:rsidP="00026485">
      <w:pPr>
        <w:numPr>
          <w:ilvl w:val="12"/>
          <w:numId w:val="0"/>
        </w:numPr>
        <w:ind w:right="-2"/>
        <w:jc w:val="both"/>
        <w:rPr>
          <w:rFonts w:cs="Arial"/>
          <w:szCs w:val="24"/>
          <w:lang w:val="sk-SK" w:eastAsia="cs-CZ" w:bidi="ar-SA"/>
        </w:rPr>
      </w:pPr>
      <w:r>
        <w:rPr>
          <w:rFonts w:cs="Arial"/>
          <w:szCs w:val="24"/>
          <w:lang w:val="bg-BG" w:eastAsia="cs-CZ" w:bidi="ar-SA"/>
        </w:rPr>
        <w:t>Да се съхранява на място, недостъпно за деца</w:t>
      </w:r>
      <w:r w:rsidR="00907D20">
        <w:rPr>
          <w:rFonts w:cs="Arial"/>
          <w:szCs w:val="24"/>
          <w:lang w:val="sk-SK" w:eastAsia="cs-CZ" w:bidi="ar-SA"/>
        </w:rPr>
        <w:t>.</w:t>
      </w:r>
    </w:p>
    <w:p w:rsidR="00866E35" w:rsidRDefault="00866E35" w:rsidP="00026485">
      <w:pPr>
        <w:numPr>
          <w:ilvl w:val="12"/>
          <w:numId w:val="0"/>
        </w:numPr>
        <w:ind w:right="-2"/>
        <w:jc w:val="both"/>
        <w:rPr>
          <w:rFonts w:cs="Arial"/>
          <w:szCs w:val="24"/>
          <w:lang w:val="sk-SK" w:eastAsia="cs-CZ" w:bidi="ar-SA"/>
        </w:rPr>
      </w:pPr>
    </w:p>
    <w:p w:rsidR="005A76BD" w:rsidRDefault="00F76877" w:rsidP="005A76BD">
      <w:pPr>
        <w:jc w:val="both"/>
      </w:pPr>
      <w:proofErr w:type="spellStart"/>
      <w:proofErr w:type="gramStart"/>
      <w:r w:rsidRPr="00F76877">
        <w:t>Не</w:t>
      </w:r>
      <w:proofErr w:type="spellEnd"/>
      <w:r w:rsidRPr="00F76877">
        <w:t xml:space="preserve"> </w:t>
      </w:r>
      <w:proofErr w:type="spellStart"/>
      <w:r w:rsidRPr="00F76877">
        <w:t>използвайте</w:t>
      </w:r>
      <w:proofErr w:type="spellEnd"/>
      <w:r w:rsidRPr="00F76877">
        <w:t xml:space="preserve"> </w:t>
      </w:r>
      <w:proofErr w:type="spellStart"/>
      <w:r w:rsidRPr="00F76877">
        <w:t>продукта</w:t>
      </w:r>
      <w:proofErr w:type="spellEnd"/>
      <w:r w:rsidRPr="00F76877">
        <w:t xml:space="preserve"> </w:t>
      </w:r>
      <w:proofErr w:type="spellStart"/>
      <w:r w:rsidRPr="00F76877">
        <w:t>след</w:t>
      </w:r>
      <w:proofErr w:type="spellEnd"/>
      <w:r w:rsidRPr="00F76877">
        <w:t xml:space="preserve"> </w:t>
      </w:r>
      <w:proofErr w:type="spellStart"/>
      <w:r w:rsidRPr="00F76877">
        <w:t>изтичане</w:t>
      </w:r>
      <w:proofErr w:type="spellEnd"/>
      <w:r w:rsidRPr="00F76877">
        <w:t xml:space="preserve"> </w:t>
      </w:r>
      <w:proofErr w:type="spellStart"/>
      <w:r w:rsidRPr="00F76877">
        <w:t>на</w:t>
      </w:r>
      <w:proofErr w:type="spellEnd"/>
      <w:r w:rsidRPr="00F76877">
        <w:t xml:space="preserve"> </w:t>
      </w:r>
      <w:proofErr w:type="spellStart"/>
      <w:r w:rsidRPr="00F76877">
        <w:t>срока</w:t>
      </w:r>
      <w:proofErr w:type="spellEnd"/>
      <w:r w:rsidRPr="00F76877">
        <w:t xml:space="preserve"> </w:t>
      </w:r>
      <w:proofErr w:type="spellStart"/>
      <w:r w:rsidRPr="00F76877">
        <w:t>на</w:t>
      </w:r>
      <w:proofErr w:type="spellEnd"/>
      <w:r w:rsidRPr="00F76877">
        <w:t xml:space="preserve"> </w:t>
      </w:r>
      <w:proofErr w:type="spellStart"/>
      <w:r w:rsidRPr="00F76877">
        <w:t>годност</w:t>
      </w:r>
      <w:proofErr w:type="spellEnd"/>
      <w:r w:rsidRPr="00F76877">
        <w:t xml:space="preserve">, </w:t>
      </w:r>
      <w:proofErr w:type="spellStart"/>
      <w:r w:rsidRPr="00F76877">
        <w:t>отбелязан</w:t>
      </w:r>
      <w:proofErr w:type="spellEnd"/>
      <w:r w:rsidRPr="00F76877">
        <w:t xml:space="preserve"> </w:t>
      </w:r>
      <w:proofErr w:type="spellStart"/>
      <w:r w:rsidRPr="00F76877">
        <w:t>върху</w:t>
      </w:r>
      <w:proofErr w:type="spellEnd"/>
      <w:r w:rsidRPr="00F76877">
        <w:t xml:space="preserve"> </w:t>
      </w:r>
      <w:proofErr w:type="spellStart"/>
      <w:r w:rsidRPr="00F76877">
        <w:t>етикета</w:t>
      </w:r>
      <w:proofErr w:type="spellEnd"/>
      <w:r w:rsidRPr="00F76877">
        <w:t xml:space="preserve"> </w:t>
      </w:r>
      <w:proofErr w:type="spellStart"/>
      <w:r w:rsidRPr="00F76877">
        <w:t>или</w:t>
      </w:r>
      <w:proofErr w:type="spellEnd"/>
      <w:r w:rsidRPr="00F76877">
        <w:t xml:space="preserve"> </w:t>
      </w:r>
      <w:proofErr w:type="spellStart"/>
      <w:r w:rsidRPr="00F76877">
        <w:t>външната</w:t>
      </w:r>
      <w:proofErr w:type="spellEnd"/>
      <w:r w:rsidRPr="00F76877">
        <w:t xml:space="preserve"> </w:t>
      </w:r>
      <w:proofErr w:type="spellStart"/>
      <w:r w:rsidRPr="00F76877">
        <w:t>опаковка</w:t>
      </w:r>
      <w:proofErr w:type="spellEnd"/>
      <w:r w:rsidRPr="00F76877">
        <w:t xml:space="preserve"> </w:t>
      </w:r>
      <w:proofErr w:type="spellStart"/>
      <w:r w:rsidRPr="00F76877">
        <w:t>след</w:t>
      </w:r>
      <w:proofErr w:type="spellEnd"/>
      <w:r w:rsidRPr="00F76877">
        <w:t xml:space="preserve"> </w:t>
      </w:r>
      <w:proofErr w:type="spellStart"/>
      <w:r w:rsidRPr="00F76877">
        <w:t>символа</w:t>
      </w:r>
      <w:proofErr w:type="spellEnd"/>
      <w:r w:rsidRPr="00F76877">
        <w:t xml:space="preserve"> „</w:t>
      </w:r>
      <w:proofErr w:type="spellStart"/>
      <w:r w:rsidRPr="00F76877">
        <w:t>пясъчен</w:t>
      </w:r>
      <w:proofErr w:type="spellEnd"/>
      <w:r w:rsidRPr="00F76877">
        <w:t xml:space="preserve"> </w:t>
      </w:r>
      <w:proofErr w:type="spellStart"/>
      <w:r w:rsidRPr="00F76877">
        <w:t>часовник</w:t>
      </w:r>
      <w:proofErr w:type="spellEnd"/>
      <w:r w:rsidRPr="00F76877">
        <w:t>“.</w:t>
      </w:r>
      <w:proofErr w:type="gramEnd"/>
      <w:r w:rsidRPr="00F76877">
        <w:t xml:space="preserve"> </w:t>
      </w:r>
      <w:proofErr w:type="spellStart"/>
      <w:proofErr w:type="gramStart"/>
      <w:r w:rsidRPr="00F76877">
        <w:t>Срокът</w:t>
      </w:r>
      <w:proofErr w:type="spellEnd"/>
      <w:r w:rsidRPr="00F76877">
        <w:t xml:space="preserve"> </w:t>
      </w:r>
      <w:proofErr w:type="spellStart"/>
      <w:r w:rsidRPr="00F76877">
        <w:t>на</w:t>
      </w:r>
      <w:proofErr w:type="spellEnd"/>
      <w:r w:rsidRPr="00F76877">
        <w:t xml:space="preserve"> </w:t>
      </w:r>
      <w:proofErr w:type="spellStart"/>
      <w:r w:rsidRPr="00F76877">
        <w:t>годност</w:t>
      </w:r>
      <w:proofErr w:type="spellEnd"/>
      <w:r w:rsidRPr="00F76877">
        <w:t xml:space="preserve"> </w:t>
      </w:r>
      <w:proofErr w:type="spellStart"/>
      <w:r w:rsidRPr="00F76877">
        <w:t>отговаря</w:t>
      </w:r>
      <w:proofErr w:type="spellEnd"/>
      <w:r w:rsidRPr="00F76877">
        <w:t xml:space="preserve"> </w:t>
      </w:r>
      <w:proofErr w:type="spellStart"/>
      <w:r w:rsidRPr="00F76877">
        <w:t>на</w:t>
      </w:r>
      <w:proofErr w:type="spellEnd"/>
      <w:r w:rsidRPr="00F76877">
        <w:t xml:space="preserve"> </w:t>
      </w:r>
      <w:proofErr w:type="spellStart"/>
      <w:r w:rsidRPr="00F76877">
        <w:t>последния</w:t>
      </w:r>
      <w:proofErr w:type="spellEnd"/>
      <w:r w:rsidRPr="00F76877">
        <w:t xml:space="preserve"> </w:t>
      </w:r>
      <w:proofErr w:type="spellStart"/>
      <w:r w:rsidRPr="00F76877">
        <w:t>ден</w:t>
      </w:r>
      <w:proofErr w:type="spellEnd"/>
      <w:r w:rsidRPr="00F76877">
        <w:t xml:space="preserve"> </w:t>
      </w:r>
      <w:proofErr w:type="spellStart"/>
      <w:r w:rsidRPr="00F76877">
        <w:t>от</w:t>
      </w:r>
      <w:proofErr w:type="spellEnd"/>
      <w:r w:rsidRPr="00F76877">
        <w:t xml:space="preserve"> </w:t>
      </w:r>
      <w:proofErr w:type="spellStart"/>
      <w:r w:rsidRPr="00F76877">
        <w:t>посочения</w:t>
      </w:r>
      <w:proofErr w:type="spellEnd"/>
      <w:r w:rsidRPr="00F76877">
        <w:t xml:space="preserve"> </w:t>
      </w:r>
      <w:proofErr w:type="spellStart"/>
      <w:r w:rsidRPr="00F76877">
        <w:t>месец</w:t>
      </w:r>
      <w:proofErr w:type="spellEnd"/>
      <w:r w:rsidRPr="00F76877">
        <w:t>.</w:t>
      </w:r>
      <w:proofErr w:type="gramEnd"/>
    </w:p>
    <w:p w:rsidR="00F76877" w:rsidRDefault="00F76877" w:rsidP="00026485">
      <w:pPr>
        <w:jc w:val="both"/>
        <w:rPr>
          <w:b/>
          <w:bCs/>
          <w:lang w:val="bg-BG"/>
        </w:rPr>
      </w:pPr>
    </w:p>
    <w:p w:rsidR="00026485" w:rsidRPr="00B54A53" w:rsidRDefault="00863E46" w:rsidP="00026485">
      <w:pPr>
        <w:jc w:val="both"/>
        <w:rPr>
          <w:szCs w:val="24"/>
        </w:rPr>
      </w:pPr>
      <w:r>
        <w:rPr>
          <w:b/>
          <w:bCs/>
          <w:lang w:val="bg-BG"/>
        </w:rPr>
        <w:t>Опаковка</w:t>
      </w:r>
      <w:r w:rsidR="00026485" w:rsidRPr="00B54A53">
        <w:rPr>
          <w:b/>
        </w:rPr>
        <w:t>:</w:t>
      </w:r>
      <w:r w:rsidR="00026485" w:rsidRPr="00B54A53">
        <w:t xml:space="preserve">  1 x 10 ml</w:t>
      </w:r>
    </w:p>
    <w:p w:rsidR="00026485" w:rsidRPr="00B54A53" w:rsidRDefault="00026485" w:rsidP="00026485">
      <w:pPr>
        <w:jc w:val="both"/>
        <w:rPr>
          <w:b/>
          <w:szCs w:val="24"/>
        </w:rPr>
      </w:pPr>
    </w:p>
    <w:p w:rsidR="00026485" w:rsidRPr="00B54A53" w:rsidRDefault="00026485" w:rsidP="00026485">
      <w:pPr>
        <w:spacing w:after="240"/>
        <w:jc w:val="both"/>
        <w:rPr>
          <w:b/>
          <w:szCs w:val="24"/>
        </w:rPr>
      </w:pPr>
      <w:r w:rsidRPr="00B54A53">
        <w:rPr>
          <w:noProof/>
          <w:lang w:val="bg-BG" w:eastAsia="bg-BG" w:bidi="ar-SA"/>
        </w:rPr>
        <w:lastRenderedPageBreak/>
        <w:drawing>
          <wp:inline distT="0" distB="0" distL="0" distR="0" wp14:anchorId="124AB50A" wp14:editId="570FF6CE">
            <wp:extent cx="431165" cy="466090"/>
            <wp:effectExtent l="0" t="0" r="6985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85" w:rsidRPr="00B54A53" w:rsidRDefault="00026485" w:rsidP="00026485">
      <w:pPr>
        <w:ind w:left="567" w:hanging="567"/>
        <w:rPr>
          <w:noProof/>
          <w:sz w:val="22"/>
          <w:szCs w:val="24"/>
        </w:rPr>
      </w:pPr>
      <w:r w:rsidRPr="00B54A53">
        <w:rPr>
          <w:noProof/>
          <w:sz w:val="22"/>
        </w:rPr>
        <w:t>UNIMED PHARMA spol. s.r.o., Oriešková 11, 821 05 Bratislava, Slovak Republic</w:t>
      </w:r>
    </w:p>
    <w:p w:rsidR="00026485" w:rsidRPr="00B54A53" w:rsidRDefault="00026485" w:rsidP="00026485">
      <w:pPr>
        <w:ind w:left="567" w:hanging="567"/>
        <w:rPr>
          <w:sz w:val="22"/>
          <w:szCs w:val="24"/>
        </w:rPr>
      </w:pPr>
      <w:r w:rsidRPr="00B54A53">
        <w:rPr>
          <w:noProof/>
          <w:sz w:val="22"/>
        </w:rPr>
        <w:t>Tel: +421 2 4333 3786</w:t>
      </w:r>
    </w:p>
    <w:p w:rsidR="00026485" w:rsidRPr="00B54A53" w:rsidRDefault="00026485" w:rsidP="00026485">
      <w:pPr>
        <w:ind w:left="567" w:hanging="567"/>
        <w:rPr>
          <w:noProof/>
          <w:sz w:val="22"/>
          <w:szCs w:val="24"/>
        </w:rPr>
      </w:pPr>
      <w:r w:rsidRPr="00B54A53">
        <w:rPr>
          <w:noProof/>
          <w:sz w:val="22"/>
        </w:rPr>
        <w:t>Fax: +421 2 4363 8743</w:t>
      </w:r>
    </w:p>
    <w:p w:rsidR="00026485" w:rsidRPr="00B54A53" w:rsidRDefault="00026485" w:rsidP="00026485">
      <w:pPr>
        <w:ind w:left="567" w:hanging="567"/>
        <w:rPr>
          <w:noProof/>
          <w:sz w:val="22"/>
          <w:szCs w:val="24"/>
        </w:rPr>
      </w:pPr>
      <w:r w:rsidRPr="00B54A53">
        <w:rPr>
          <w:noProof/>
          <w:sz w:val="22"/>
        </w:rPr>
        <w:t xml:space="preserve">e-mail: </w:t>
      </w:r>
      <w:hyperlink r:id="rId7">
        <w:r w:rsidRPr="00B54A53">
          <w:rPr>
            <w:noProof/>
            <w:sz w:val="22"/>
            <w:u w:val="single"/>
          </w:rPr>
          <w:t>unimedpharma@unimedpharma.sk</w:t>
        </w:r>
      </w:hyperlink>
    </w:p>
    <w:p w:rsidR="00026485" w:rsidRPr="00B54A53" w:rsidRDefault="001839D1" w:rsidP="00026485">
      <w:pPr>
        <w:rPr>
          <w:szCs w:val="24"/>
        </w:rPr>
      </w:pPr>
      <w:hyperlink r:id="rId8">
        <w:r w:rsidR="001D24DC" w:rsidRPr="00B54A53">
          <w:rPr>
            <w:noProof/>
            <w:sz w:val="22"/>
            <w:u w:val="single"/>
          </w:rPr>
          <w:t>www.unimedpharma.eu</w:t>
        </w:r>
      </w:hyperlink>
      <w:r w:rsidR="001D24DC" w:rsidRPr="00B54A53">
        <w:t xml:space="preserve"> </w:t>
      </w:r>
    </w:p>
    <w:p w:rsidR="00026485" w:rsidRPr="00B54A53" w:rsidRDefault="00026485" w:rsidP="00026485">
      <w:pPr>
        <w:jc w:val="both"/>
        <w:rPr>
          <w:b/>
          <w:szCs w:val="24"/>
        </w:rPr>
      </w:pPr>
      <w:r w:rsidRPr="00B54A53">
        <w:t xml:space="preserve">                                                </w:t>
      </w:r>
      <w:r w:rsidRPr="00B54A53">
        <w:tab/>
        <w:t xml:space="preserve">                                                          </w:t>
      </w:r>
      <w:r w:rsidRPr="00B54A53">
        <w:tab/>
        <w:t xml:space="preserve">         </w:t>
      </w:r>
    </w:p>
    <w:p w:rsidR="00026485" w:rsidRPr="00B54A53" w:rsidRDefault="00026485" w:rsidP="00026485">
      <w:pPr>
        <w:jc w:val="both"/>
        <w:rPr>
          <w:szCs w:val="24"/>
        </w:rPr>
      </w:pPr>
    </w:p>
    <w:p w:rsidR="00026485" w:rsidRPr="00B54A53" w:rsidRDefault="00026485" w:rsidP="0089491E">
      <w:pPr>
        <w:tabs>
          <w:tab w:val="left" w:pos="2595"/>
        </w:tabs>
        <w:jc w:val="both"/>
        <w:rPr>
          <w:szCs w:val="24"/>
        </w:rPr>
      </w:pPr>
      <w:r w:rsidRPr="00B54A53">
        <w:rPr>
          <w:noProof/>
          <w:szCs w:val="24"/>
          <w:lang w:val="bg-BG" w:eastAsia="bg-BG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C2331" wp14:editId="275EC6ED">
                <wp:simplePos x="0" y="0"/>
                <wp:positionH relativeFrom="column">
                  <wp:posOffset>376914</wp:posOffset>
                </wp:positionH>
                <wp:positionV relativeFrom="paragraph">
                  <wp:posOffset>157312</wp:posOffset>
                </wp:positionV>
                <wp:extent cx="715993" cy="275590"/>
                <wp:effectExtent l="0" t="0" r="8255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993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485" w:rsidRPr="00140292" w:rsidRDefault="00026485" w:rsidP="0002648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9.7pt;margin-top:12.4pt;width:56.4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" stroked="f">
                <v:textbox>
                  <w:txbxContent>
                    <w:p w:rsidR="00026485" w:rsidRPr="00140292" w:rsidRDefault="00026485" w:rsidP="0002648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2265</w:t>
                      </w:r>
                    </w:p>
                  </w:txbxContent>
                </v:textbox>
              </v:shape>
            </w:pict>
          </mc:Fallback>
        </mc:AlternateContent>
      </w:r>
      <w:r w:rsidRPr="00B54A53">
        <w:rPr>
          <w:noProof/>
          <w:szCs w:val="24"/>
          <w:lang w:val="bg-BG" w:eastAsia="bg-BG" w:bidi="ar-SA"/>
        </w:rPr>
        <w:drawing>
          <wp:inline distT="0" distB="0" distL="0" distR="0" wp14:anchorId="7A022772" wp14:editId="3FB026D7">
            <wp:extent cx="457200" cy="327660"/>
            <wp:effectExtent l="0" t="0" r="0" b="0"/>
            <wp:docPr id="1" name="Obrázok 1" descr="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491E">
        <w:rPr>
          <w:szCs w:val="24"/>
        </w:rPr>
        <w:tab/>
      </w:r>
      <w:proofErr w:type="gramStart"/>
      <w:r w:rsidR="0089491E">
        <w:rPr>
          <w:szCs w:val="24"/>
        </w:rPr>
        <w:t>STERILE  A</w:t>
      </w:r>
      <w:proofErr w:type="gramEnd"/>
    </w:p>
    <w:p w:rsidR="00D87D2C" w:rsidRDefault="00D87D2C" w:rsidP="00D87D2C">
      <w:pPr>
        <w:jc w:val="both"/>
        <w:rPr>
          <w:b/>
        </w:rPr>
      </w:pPr>
    </w:p>
    <w:p w:rsidR="00863E46" w:rsidRDefault="00863E46" w:rsidP="00863E46">
      <w:pPr>
        <w:ind w:right="792"/>
        <w:jc w:val="both"/>
        <w:rPr>
          <w:lang w:val="sk-SK"/>
        </w:rPr>
      </w:pPr>
      <w:r>
        <w:rPr>
          <w:b/>
          <w:bCs/>
          <w:lang w:val="bg-BG"/>
        </w:rPr>
        <w:t>Дата на последно преразглеждане</w:t>
      </w:r>
      <w:r w:rsidRPr="00684CB0">
        <w:rPr>
          <w:b/>
          <w:lang w:val="en-US"/>
        </w:rPr>
        <w:t>:</w:t>
      </w:r>
      <w:r w:rsidRPr="00B54A53">
        <w:rPr>
          <w:b/>
        </w:rPr>
        <w:t xml:space="preserve"> </w:t>
      </w:r>
      <w:r>
        <w:rPr>
          <w:b/>
          <w:lang w:val="bg-BG"/>
        </w:rPr>
        <w:t xml:space="preserve">Юли </w:t>
      </w:r>
      <w:r w:rsidRPr="00B54A53">
        <w:rPr>
          <w:b/>
        </w:rPr>
        <w:t>201</w:t>
      </w:r>
      <w:r>
        <w:rPr>
          <w:b/>
        </w:rPr>
        <w:t>6</w:t>
      </w:r>
    </w:p>
    <w:p w:rsidR="00BE392B" w:rsidRPr="00B54A53" w:rsidRDefault="00BE392B"/>
    <w:sectPr w:rsidR="00BE392B" w:rsidRPr="00B5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776FB"/>
    <w:multiLevelType w:val="hybridMultilevel"/>
    <w:tmpl w:val="2C901A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C0885"/>
    <w:multiLevelType w:val="hybridMultilevel"/>
    <w:tmpl w:val="0684748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685592"/>
    <w:multiLevelType w:val="singleLevel"/>
    <w:tmpl w:val="1048E23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6984D1C"/>
    <w:multiLevelType w:val="hybridMultilevel"/>
    <w:tmpl w:val="6DEEADCA"/>
    <w:lvl w:ilvl="0" w:tplc="FFFFFFFF">
      <w:start w:val="1"/>
      <w:numFmt w:val="bullet"/>
      <w:lvlText w:val="-"/>
      <w:lvlJc w:val="left"/>
      <w:pPr>
        <w:ind w:left="360" w:hanging="360"/>
      </w:p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EEC0226"/>
    <w:multiLevelType w:val="singleLevel"/>
    <w:tmpl w:val="2A72AE4E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485"/>
    <w:rsid w:val="0002250A"/>
    <w:rsid w:val="00026485"/>
    <w:rsid w:val="000610A2"/>
    <w:rsid w:val="001839D1"/>
    <w:rsid w:val="001D24DC"/>
    <w:rsid w:val="00261255"/>
    <w:rsid w:val="00275F67"/>
    <w:rsid w:val="002E6A6F"/>
    <w:rsid w:val="00410C7E"/>
    <w:rsid w:val="004F5E49"/>
    <w:rsid w:val="00551A86"/>
    <w:rsid w:val="00564789"/>
    <w:rsid w:val="00591A13"/>
    <w:rsid w:val="005A76BD"/>
    <w:rsid w:val="00655CC0"/>
    <w:rsid w:val="006C4386"/>
    <w:rsid w:val="006F67FD"/>
    <w:rsid w:val="007D3697"/>
    <w:rsid w:val="00863E46"/>
    <w:rsid w:val="00866E35"/>
    <w:rsid w:val="0089491E"/>
    <w:rsid w:val="00907D20"/>
    <w:rsid w:val="00B06024"/>
    <w:rsid w:val="00B54A53"/>
    <w:rsid w:val="00B83870"/>
    <w:rsid w:val="00BA47F9"/>
    <w:rsid w:val="00BE392B"/>
    <w:rsid w:val="00D063B0"/>
    <w:rsid w:val="00D07B85"/>
    <w:rsid w:val="00D87D2C"/>
    <w:rsid w:val="00DC4937"/>
    <w:rsid w:val="00E013FF"/>
    <w:rsid w:val="00E01CCB"/>
    <w:rsid w:val="00EA744A"/>
    <w:rsid w:val="00EC3B78"/>
    <w:rsid w:val="00F7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02648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26485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2">
    <w:name w:val="Body Text Indent 2"/>
    <w:basedOn w:val="a"/>
    <w:link w:val="20"/>
    <w:rsid w:val="00026485"/>
    <w:pPr>
      <w:spacing w:line="360" w:lineRule="auto"/>
      <w:ind w:left="2124"/>
      <w:jc w:val="both"/>
    </w:pPr>
  </w:style>
  <w:style w:type="character" w:customStyle="1" w:styleId="20">
    <w:name w:val="Основен текст с отстъп 2 Знак"/>
    <w:basedOn w:val="a0"/>
    <w:link w:val="2"/>
    <w:rsid w:val="000264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3">
    <w:name w:val="Body Text"/>
    <w:basedOn w:val="a"/>
    <w:link w:val="a4"/>
    <w:rsid w:val="00026485"/>
    <w:pPr>
      <w:jc w:val="both"/>
    </w:pPr>
  </w:style>
  <w:style w:type="character" w:customStyle="1" w:styleId="a4">
    <w:name w:val="Основен текст Знак"/>
    <w:basedOn w:val="a0"/>
    <w:link w:val="a3"/>
    <w:rsid w:val="000264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5">
    <w:name w:val="List Paragraph"/>
    <w:basedOn w:val="a"/>
    <w:uiPriority w:val="34"/>
    <w:qFormat/>
    <w:rsid w:val="000264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54A5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54A53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6F67FD"/>
    <w:pPr>
      <w:spacing w:after="120"/>
    </w:pPr>
    <w:rPr>
      <w:sz w:val="16"/>
      <w:szCs w:val="16"/>
      <w:lang w:val="sk-SK" w:eastAsia="cs-CZ" w:bidi="ar-SA"/>
    </w:rPr>
  </w:style>
  <w:style w:type="character" w:customStyle="1" w:styleId="30">
    <w:name w:val="Основен текст 3 Знак"/>
    <w:basedOn w:val="a0"/>
    <w:link w:val="3"/>
    <w:rsid w:val="006F67FD"/>
    <w:rPr>
      <w:rFonts w:ascii="Times New Roman" w:eastAsia="Times New Roman" w:hAnsi="Times New Roman" w:cs="Times New Roman"/>
      <w:sz w:val="16"/>
      <w:szCs w:val="16"/>
      <w:lang w:val="sk-SK" w:eastAsia="cs-CZ" w:bidi="ar-SA"/>
    </w:rPr>
  </w:style>
  <w:style w:type="paragraph" w:customStyle="1" w:styleId="Default">
    <w:name w:val="Default"/>
    <w:rsid w:val="005A7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a8">
    <w:name w:val="Block Text"/>
    <w:basedOn w:val="a"/>
    <w:rsid w:val="00D07B85"/>
    <w:pPr>
      <w:tabs>
        <w:tab w:val="left" w:pos="426"/>
        <w:tab w:val="left" w:pos="7938"/>
      </w:tabs>
      <w:spacing w:line="360" w:lineRule="auto"/>
      <w:ind w:left="426" w:right="425" w:hanging="426"/>
      <w:jc w:val="both"/>
    </w:pPr>
    <w:rPr>
      <w:snapToGrid w:val="0"/>
      <w:lang w:val="cs-CZ" w:eastAsia="sk-SK" w:bidi="ar-SA"/>
    </w:rPr>
  </w:style>
  <w:style w:type="paragraph" w:styleId="a9">
    <w:name w:val="Body Text Indent"/>
    <w:basedOn w:val="a"/>
    <w:link w:val="aa"/>
    <w:uiPriority w:val="99"/>
    <w:semiHidden/>
    <w:unhideWhenUsed/>
    <w:rsid w:val="00866E35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866E35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655C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4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026485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26485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2">
    <w:name w:val="Body Text Indent 2"/>
    <w:basedOn w:val="a"/>
    <w:link w:val="20"/>
    <w:rsid w:val="00026485"/>
    <w:pPr>
      <w:spacing w:line="360" w:lineRule="auto"/>
      <w:ind w:left="2124"/>
      <w:jc w:val="both"/>
    </w:pPr>
  </w:style>
  <w:style w:type="character" w:customStyle="1" w:styleId="20">
    <w:name w:val="Основен текст с отстъп 2 Знак"/>
    <w:basedOn w:val="a0"/>
    <w:link w:val="2"/>
    <w:rsid w:val="000264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3">
    <w:name w:val="Body Text"/>
    <w:basedOn w:val="a"/>
    <w:link w:val="a4"/>
    <w:rsid w:val="00026485"/>
    <w:pPr>
      <w:jc w:val="both"/>
    </w:pPr>
  </w:style>
  <w:style w:type="character" w:customStyle="1" w:styleId="a4">
    <w:name w:val="Основен текст Знак"/>
    <w:basedOn w:val="a0"/>
    <w:link w:val="a3"/>
    <w:rsid w:val="00026485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a5">
    <w:name w:val="List Paragraph"/>
    <w:basedOn w:val="a"/>
    <w:uiPriority w:val="34"/>
    <w:qFormat/>
    <w:rsid w:val="000264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54A53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B54A53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6F67FD"/>
    <w:pPr>
      <w:spacing w:after="120"/>
    </w:pPr>
    <w:rPr>
      <w:sz w:val="16"/>
      <w:szCs w:val="16"/>
      <w:lang w:val="sk-SK" w:eastAsia="cs-CZ" w:bidi="ar-SA"/>
    </w:rPr>
  </w:style>
  <w:style w:type="character" w:customStyle="1" w:styleId="30">
    <w:name w:val="Основен текст 3 Знак"/>
    <w:basedOn w:val="a0"/>
    <w:link w:val="3"/>
    <w:rsid w:val="006F67FD"/>
    <w:rPr>
      <w:rFonts w:ascii="Times New Roman" w:eastAsia="Times New Roman" w:hAnsi="Times New Roman" w:cs="Times New Roman"/>
      <w:sz w:val="16"/>
      <w:szCs w:val="16"/>
      <w:lang w:val="sk-SK" w:eastAsia="cs-CZ" w:bidi="ar-SA"/>
    </w:rPr>
  </w:style>
  <w:style w:type="paragraph" w:customStyle="1" w:styleId="Default">
    <w:name w:val="Default"/>
    <w:rsid w:val="005A76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ar-SA"/>
    </w:rPr>
  </w:style>
  <w:style w:type="paragraph" w:styleId="a8">
    <w:name w:val="Block Text"/>
    <w:basedOn w:val="a"/>
    <w:rsid w:val="00D07B85"/>
    <w:pPr>
      <w:tabs>
        <w:tab w:val="left" w:pos="426"/>
        <w:tab w:val="left" w:pos="7938"/>
      </w:tabs>
      <w:spacing w:line="360" w:lineRule="auto"/>
      <w:ind w:left="426" w:right="425" w:hanging="426"/>
      <w:jc w:val="both"/>
    </w:pPr>
    <w:rPr>
      <w:snapToGrid w:val="0"/>
      <w:lang w:val="cs-CZ" w:eastAsia="sk-SK" w:bidi="ar-SA"/>
    </w:rPr>
  </w:style>
  <w:style w:type="paragraph" w:styleId="a9">
    <w:name w:val="Body Text Indent"/>
    <w:basedOn w:val="a"/>
    <w:link w:val="aa"/>
    <w:uiPriority w:val="99"/>
    <w:semiHidden/>
    <w:unhideWhenUsed/>
    <w:rsid w:val="00866E35"/>
    <w:pPr>
      <w:spacing w:after="120"/>
      <w:ind w:left="283"/>
    </w:pPr>
  </w:style>
  <w:style w:type="character" w:customStyle="1" w:styleId="aa">
    <w:name w:val="Основен текст с отстъп Знак"/>
    <w:basedOn w:val="a0"/>
    <w:link w:val="a9"/>
    <w:rsid w:val="00866E35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No Spacing"/>
    <w:uiPriority w:val="1"/>
    <w:qFormat/>
    <w:rsid w:val="00655C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medpharma.e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nimedpharma@unimedpharm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Hanulak</dc:creator>
  <cp:lastModifiedBy>Galina Bunardjieva</cp:lastModifiedBy>
  <cp:revision>11</cp:revision>
  <dcterms:created xsi:type="dcterms:W3CDTF">2016-01-20T10:01:00Z</dcterms:created>
  <dcterms:modified xsi:type="dcterms:W3CDTF">2016-11-08T09:01:00Z</dcterms:modified>
</cp:coreProperties>
</file>